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1B01" w14:textId="1A051F65" w:rsidR="00FC1BFF" w:rsidRPr="000E10F1" w:rsidRDefault="00FC1BFF" w:rsidP="000E10F1">
      <w:pPr>
        <w:jc w:val="center"/>
        <w:rPr>
          <w:sz w:val="28"/>
          <w:szCs w:val="28"/>
        </w:rPr>
      </w:pPr>
      <w:r w:rsidRPr="000E10F1">
        <w:rPr>
          <w:b/>
          <w:bCs/>
          <w:sz w:val="28"/>
          <w:szCs w:val="28"/>
        </w:rPr>
        <w:t>Assemblée synodale</w:t>
      </w:r>
      <w:r w:rsidR="000E10F1" w:rsidRPr="000E10F1">
        <w:rPr>
          <w:b/>
          <w:bCs/>
          <w:sz w:val="28"/>
          <w:szCs w:val="28"/>
        </w:rPr>
        <w:br/>
      </w:r>
      <w:r w:rsidR="000E10F1" w:rsidRPr="000E10F1">
        <w:rPr>
          <w:sz w:val="28"/>
          <w:szCs w:val="28"/>
        </w:rPr>
        <w:t>de l’Ensemble Paroissial</w:t>
      </w:r>
      <w:r w:rsidR="000E10F1">
        <w:rPr>
          <w:sz w:val="28"/>
          <w:szCs w:val="28"/>
        </w:rPr>
        <w:br/>
      </w:r>
      <w:r w:rsidR="000E10F1" w:rsidRPr="000E10F1">
        <w:rPr>
          <w:sz w:val="28"/>
          <w:szCs w:val="28"/>
        </w:rPr>
        <w:t>Saint-Donatien, Sainte-</w:t>
      </w:r>
      <w:proofErr w:type="spellStart"/>
      <w:r w:rsidR="000E10F1" w:rsidRPr="000E10F1">
        <w:rPr>
          <w:sz w:val="28"/>
          <w:szCs w:val="28"/>
        </w:rPr>
        <w:t>Elisabeth</w:t>
      </w:r>
      <w:proofErr w:type="spellEnd"/>
      <w:r w:rsidR="000E10F1" w:rsidRPr="000E10F1">
        <w:rPr>
          <w:sz w:val="28"/>
          <w:szCs w:val="28"/>
        </w:rPr>
        <w:t xml:space="preserve"> et Saint-François-de-Sales</w:t>
      </w:r>
    </w:p>
    <w:p w14:paraId="2EDEE44C" w14:textId="519233EA" w:rsidR="00FC1BFF" w:rsidRDefault="00FC1BFF"/>
    <w:p w14:paraId="5986CD27" w14:textId="584B7A28" w:rsidR="00B125BA" w:rsidRPr="00B125BA" w:rsidRDefault="00B125BA" w:rsidP="00B125BA">
      <w:pPr>
        <w:rPr>
          <w:b/>
          <w:bCs/>
        </w:rPr>
      </w:pPr>
      <w:r w:rsidRPr="00B125BA">
        <w:rPr>
          <w:b/>
          <w:bCs/>
        </w:rPr>
        <w:t>Introduction</w:t>
      </w:r>
    </w:p>
    <w:p w14:paraId="629A2293" w14:textId="3E1B833E" w:rsidR="00B125BA" w:rsidRDefault="00B125BA" w:rsidP="00B125BA"/>
    <w:p w14:paraId="4086ADCD" w14:textId="7FF747A5" w:rsidR="00B125BA" w:rsidRDefault="00B125BA" w:rsidP="00B125BA">
      <w:r>
        <w:t>Chers frères et sœurs, nous voici réunis ce soir pour une assemblée très spéciale : une assemblée paroissiale synodale.</w:t>
      </w:r>
    </w:p>
    <w:p w14:paraId="5B093732" w14:textId="71F70568" w:rsidR="00B125BA" w:rsidRPr="002B7568" w:rsidRDefault="00B125BA" w:rsidP="00AA64D2">
      <w:pPr>
        <w:rPr>
          <w:b/>
          <w:bCs/>
          <w:shd w:val="clear" w:color="auto" w:fill="FFFFFF"/>
          <w:lang w:eastAsia="fr-FR"/>
        </w:rPr>
      </w:pPr>
      <w:r w:rsidRPr="002B7568">
        <w:rPr>
          <w:b/>
          <w:bCs/>
          <w:shd w:val="clear" w:color="auto" w:fill="FFFFFF"/>
          <w:lang w:eastAsia="fr-FR"/>
        </w:rPr>
        <w:t>« </w:t>
      </w:r>
      <w:r w:rsidRPr="002B7568">
        <w:rPr>
          <w:b/>
          <w:bCs/>
          <w:i/>
          <w:iCs/>
          <w:shd w:val="clear" w:color="auto" w:fill="FFFFFF"/>
          <w:lang w:eastAsia="fr-FR"/>
        </w:rPr>
        <w:t>Le chemin de la synodalité est le chemin que Dieu attend de l’Église du troisième millénaire</w:t>
      </w:r>
      <w:r w:rsidRPr="002B7568">
        <w:rPr>
          <w:b/>
          <w:bCs/>
          <w:shd w:val="clear" w:color="auto" w:fill="FFFFFF"/>
          <w:lang w:eastAsia="fr-FR"/>
        </w:rPr>
        <w:t> »</w:t>
      </w:r>
    </w:p>
    <w:p w14:paraId="2FCBBE6E" w14:textId="7EADDFAA" w:rsidR="00986126" w:rsidRDefault="00B125BA" w:rsidP="00B125BA">
      <w:pPr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Cette déclaration est celle du Pape François, en 2015 déjà.</w:t>
      </w:r>
    </w:p>
    <w:p w14:paraId="2C976650" w14:textId="5F0F0C3C" w:rsidR="00B125BA" w:rsidRDefault="00986126" w:rsidP="00B125BA">
      <w:pPr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Déclaration étonnante : le pape n’émet pas une opinion. Il affirme tranquillement que la volonté de Dieu, pour toute l’</w:t>
      </w:r>
      <w:proofErr w:type="spellStart"/>
      <w:r>
        <w:rPr>
          <w:rFonts w:eastAsia="Times New Roman" w:cs="Times New Roman"/>
          <w:lang w:eastAsia="fr-FR"/>
        </w:rPr>
        <w:t>Eglise</w:t>
      </w:r>
      <w:proofErr w:type="spellEnd"/>
      <w:r>
        <w:rPr>
          <w:rFonts w:eastAsia="Times New Roman" w:cs="Times New Roman"/>
          <w:lang w:eastAsia="fr-FR"/>
        </w:rPr>
        <w:t xml:space="preserve"> et pour tout le troisième millénaire, c’est la synodalité !</w:t>
      </w:r>
    </w:p>
    <w:p w14:paraId="5F553236" w14:textId="4A713037" w:rsidR="00986126" w:rsidRDefault="00986126" w:rsidP="00B125BA">
      <w:pPr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Être une </w:t>
      </w:r>
      <w:proofErr w:type="spellStart"/>
      <w:r>
        <w:rPr>
          <w:rFonts w:eastAsia="Times New Roman" w:cs="Times New Roman"/>
          <w:lang w:eastAsia="fr-FR"/>
        </w:rPr>
        <w:t>Eglise</w:t>
      </w:r>
      <w:proofErr w:type="spellEnd"/>
      <w:r>
        <w:rPr>
          <w:rFonts w:eastAsia="Times New Roman" w:cs="Times New Roman"/>
          <w:lang w:eastAsia="fr-FR"/>
        </w:rPr>
        <w:t xml:space="preserve"> synodale, voilà ce que « Dieu attend », ce que Dieu désire</w:t>
      </w:r>
      <w:r w:rsidR="0081064B">
        <w:rPr>
          <w:rFonts w:eastAsia="Times New Roman" w:cs="Times New Roman"/>
          <w:lang w:eastAsia="fr-FR"/>
        </w:rPr>
        <w:t> !</w:t>
      </w:r>
    </w:p>
    <w:p w14:paraId="658BB5EE" w14:textId="271550C9" w:rsidR="00986126" w:rsidRDefault="00986126" w:rsidP="00B125BA">
      <w:pPr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C’est </w:t>
      </w:r>
      <w:r w:rsidR="005A4CAE">
        <w:rPr>
          <w:rFonts w:eastAsia="Times New Roman" w:cs="Times New Roman"/>
          <w:lang w:eastAsia="fr-FR"/>
        </w:rPr>
        <w:t xml:space="preserve">donc </w:t>
      </w:r>
      <w:r>
        <w:rPr>
          <w:rFonts w:eastAsia="Times New Roman" w:cs="Times New Roman"/>
          <w:lang w:eastAsia="fr-FR"/>
        </w:rPr>
        <w:t>un appel puissant à la conversion de notre manière d’être</w:t>
      </w:r>
      <w:r w:rsidR="002B7568">
        <w:rPr>
          <w:rFonts w:eastAsia="Times New Roman" w:cs="Times New Roman"/>
          <w:lang w:eastAsia="fr-FR"/>
        </w:rPr>
        <w:t xml:space="preserve"> et </w:t>
      </w:r>
      <w:r>
        <w:rPr>
          <w:rFonts w:eastAsia="Times New Roman" w:cs="Times New Roman"/>
          <w:lang w:eastAsia="fr-FR"/>
        </w:rPr>
        <w:t>de vivre</w:t>
      </w:r>
      <w:r w:rsidR="00973E89">
        <w:rPr>
          <w:rFonts w:eastAsia="Times New Roman" w:cs="Times New Roman"/>
          <w:lang w:eastAsia="fr-FR"/>
        </w:rPr>
        <w:t>, pour nous ouvrir à cette volonté</w:t>
      </w:r>
      <w:r w:rsidR="00D67606">
        <w:rPr>
          <w:rFonts w:eastAsia="Times New Roman" w:cs="Times New Roman"/>
          <w:lang w:eastAsia="fr-FR"/>
        </w:rPr>
        <w:t xml:space="preserve"> de Dieu</w:t>
      </w:r>
      <w:r w:rsidR="0081064B">
        <w:rPr>
          <w:rFonts w:eastAsia="Times New Roman" w:cs="Times New Roman"/>
          <w:lang w:eastAsia="fr-FR"/>
        </w:rPr>
        <w:t xml:space="preserve"> d’être « une </w:t>
      </w:r>
      <w:proofErr w:type="spellStart"/>
      <w:r w:rsidR="0081064B">
        <w:rPr>
          <w:rFonts w:eastAsia="Times New Roman" w:cs="Times New Roman"/>
          <w:lang w:eastAsia="fr-FR"/>
        </w:rPr>
        <w:t>Eglise</w:t>
      </w:r>
      <w:proofErr w:type="spellEnd"/>
      <w:r w:rsidR="0081064B">
        <w:rPr>
          <w:rFonts w:eastAsia="Times New Roman" w:cs="Times New Roman"/>
          <w:lang w:eastAsia="fr-FR"/>
        </w:rPr>
        <w:t xml:space="preserve"> synodale »</w:t>
      </w:r>
      <w:r w:rsidR="005A4CAE">
        <w:rPr>
          <w:rFonts w:eastAsia="Times New Roman" w:cs="Times New Roman"/>
          <w:lang w:eastAsia="fr-FR"/>
        </w:rPr>
        <w:t>.</w:t>
      </w:r>
    </w:p>
    <w:p w14:paraId="1F5FD3E0" w14:textId="77C8FB38" w:rsidR="005A4CAE" w:rsidRDefault="00973E89" w:rsidP="00B125BA">
      <w:pPr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Un appel qui raisonne</w:t>
      </w:r>
      <w:r w:rsidR="00D67606">
        <w:rPr>
          <w:rFonts w:eastAsia="Times New Roman" w:cs="Times New Roman"/>
          <w:lang w:eastAsia="fr-FR"/>
        </w:rPr>
        <w:t xml:space="preserve"> </w:t>
      </w:r>
      <w:r>
        <w:rPr>
          <w:rFonts w:eastAsia="Times New Roman" w:cs="Times New Roman"/>
          <w:lang w:eastAsia="fr-FR"/>
        </w:rPr>
        <w:t>t</w:t>
      </w:r>
      <w:r w:rsidR="005A4CAE">
        <w:rPr>
          <w:rFonts w:eastAsia="Times New Roman" w:cs="Times New Roman"/>
          <w:lang w:eastAsia="fr-FR"/>
        </w:rPr>
        <w:t>out particulièrement, pour nous français, quelques semaines après la publication du rapport de la CIASE</w:t>
      </w:r>
      <w:r>
        <w:rPr>
          <w:rFonts w:eastAsia="Times New Roman" w:cs="Times New Roman"/>
          <w:lang w:eastAsia="fr-FR"/>
        </w:rPr>
        <w:t>.</w:t>
      </w:r>
    </w:p>
    <w:p w14:paraId="1E2BB866" w14:textId="78FB6D3C" w:rsidR="00986126" w:rsidRDefault="005A4CAE" w:rsidP="00ED5089">
      <w:pPr>
        <w:rPr>
          <w:lang w:eastAsia="fr-FR"/>
        </w:rPr>
      </w:pPr>
      <w:r>
        <w:rPr>
          <w:lang w:eastAsia="fr-FR"/>
        </w:rPr>
        <w:t>Mais q</w:t>
      </w:r>
      <w:r w:rsidR="00986126">
        <w:rPr>
          <w:lang w:eastAsia="fr-FR"/>
        </w:rPr>
        <w:t>u’est</w:t>
      </w:r>
      <w:r>
        <w:rPr>
          <w:lang w:eastAsia="fr-FR"/>
        </w:rPr>
        <w:t xml:space="preserve">-ce </w:t>
      </w:r>
      <w:r w:rsidR="00973E89">
        <w:rPr>
          <w:lang w:eastAsia="fr-FR"/>
        </w:rPr>
        <w:t>que c’est, la synodalité ? Pourquoi un processus aussi compliqué doit-il mobiliser l’</w:t>
      </w:r>
      <w:proofErr w:type="spellStart"/>
      <w:r w:rsidR="00973E89">
        <w:rPr>
          <w:lang w:eastAsia="fr-FR"/>
        </w:rPr>
        <w:t>Eglise</w:t>
      </w:r>
      <w:proofErr w:type="spellEnd"/>
      <w:r w:rsidR="00973E89">
        <w:rPr>
          <w:lang w:eastAsia="fr-FR"/>
        </w:rPr>
        <w:t> ?</w:t>
      </w:r>
      <w:r w:rsidR="00973E89" w:rsidRPr="00973E89">
        <w:rPr>
          <w:lang w:eastAsia="fr-FR"/>
        </w:rPr>
        <w:t xml:space="preserve"> </w:t>
      </w:r>
      <w:r w:rsidR="00973E89">
        <w:rPr>
          <w:lang w:eastAsia="fr-FR"/>
        </w:rPr>
        <w:t>Pourquoi est-ce si important ?</w:t>
      </w:r>
    </w:p>
    <w:p w14:paraId="1ED9429E" w14:textId="4A56BF4E" w:rsidR="00973E89" w:rsidRDefault="00973E89" w:rsidP="00ED5089">
      <w:pPr>
        <w:rPr>
          <w:lang w:eastAsia="fr-FR"/>
        </w:rPr>
      </w:pPr>
      <w:r>
        <w:rPr>
          <w:lang w:eastAsia="fr-FR"/>
        </w:rPr>
        <w:t>Je voudrais</w:t>
      </w:r>
      <w:r w:rsidR="00AA64D2">
        <w:rPr>
          <w:lang w:eastAsia="fr-FR"/>
        </w:rPr>
        <w:t>, au début de notre assemblée, que nous prenions le temps de nous rappeler quelques fondements de notre foi</w:t>
      </w:r>
      <w:r w:rsidR="00D67606">
        <w:rPr>
          <w:lang w:eastAsia="fr-FR"/>
        </w:rPr>
        <w:t xml:space="preserve"> et</w:t>
      </w:r>
      <w:r w:rsidR="00AA64D2">
        <w:rPr>
          <w:lang w:eastAsia="fr-FR"/>
        </w:rPr>
        <w:t xml:space="preserve"> </w:t>
      </w:r>
      <w:r w:rsidR="001967A7">
        <w:rPr>
          <w:lang w:eastAsia="fr-FR"/>
        </w:rPr>
        <w:t>d’examiner pourquoi</w:t>
      </w:r>
      <w:r w:rsidR="00D67606">
        <w:rPr>
          <w:lang w:eastAsia="fr-FR"/>
        </w:rPr>
        <w:t xml:space="preserve"> il est si important de cheminer ensemble</w:t>
      </w:r>
      <w:r w:rsidR="001967A7">
        <w:rPr>
          <w:lang w:eastAsia="fr-FR"/>
        </w:rPr>
        <w:t>,</w:t>
      </w:r>
      <w:r w:rsidR="00D67606">
        <w:rPr>
          <w:lang w:eastAsia="fr-FR"/>
        </w:rPr>
        <w:t xml:space="preserve"> en s’écoutant fraternellement, et pourquoi</w:t>
      </w:r>
      <w:r w:rsidR="001967A7">
        <w:rPr>
          <w:lang w:eastAsia="fr-FR"/>
        </w:rPr>
        <w:t xml:space="preserve"> </w:t>
      </w:r>
      <w:r w:rsidR="00D67606">
        <w:rPr>
          <w:lang w:eastAsia="fr-FR"/>
        </w:rPr>
        <w:t xml:space="preserve">être </w:t>
      </w:r>
      <w:r w:rsidR="001967A7">
        <w:rPr>
          <w:lang w:eastAsia="fr-FR"/>
        </w:rPr>
        <w:t>trop</w:t>
      </w:r>
      <w:r w:rsidR="0075317F">
        <w:rPr>
          <w:lang w:eastAsia="fr-FR"/>
        </w:rPr>
        <w:t xml:space="preserve"> peu fidèle</w:t>
      </w:r>
      <w:r w:rsidR="00D67606">
        <w:rPr>
          <w:lang w:eastAsia="fr-FR"/>
        </w:rPr>
        <w:t xml:space="preserve"> à cette attitude</w:t>
      </w:r>
      <w:r w:rsidR="001967A7">
        <w:rPr>
          <w:lang w:eastAsia="fr-FR"/>
        </w:rPr>
        <w:t xml:space="preserve"> </w:t>
      </w:r>
      <w:r w:rsidR="00D67606">
        <w:rPr>
          <w:lang w:eastAsia="fr-FR"/>
        </w:rPr>
        <w:t>peut</w:t>
      </w:r>
      <w:r w:rsidR="0081064B">
        <w:rPr>
          <w:lang w:eastAsia="fr-FR"/>
        </w:rPr>
        <w:t xml:space="preserve"> dénaturer</w:t>
      </w:r>
      <w:r w:rsidR="001967A7">
        <w:rPr>
          <w:lang w:eastAsia="fr-FR"/>
        </w:rPr>
        <w:t xml:space="preserve"> la vie chrétienne</w:t>
      </w:r>
      <w:r w:rsidR="0075317F">
        <w:rPr>
          <w:lang w:eastAsia="fr-FR"/>
        </w:rPr>
        <w:t>.</w:t>
      </w:r>
    </w:p>
    <w:p w14:paraId="3AF86D48" w14:textId="77777777" w:rsidR="00986126" w:rsidRPr="00B125BA" w:rsidRDefault="00986126" w:rsidP="00ED5089">
      <w:pPr>
        <w:rPr>
          <w:lang w:eastAsia="fr-FR"/>
        </w:rPr>
      </w:pPr>
    </w:p>
    <w:p w14:paraId="7D9CA5EC" w14:textId="34351FF6" w:rsidR="00B125BA" w:rsidRDefault="00973E89" w:rsidP="00ED5089">
      <w:pPr>
        <w:rPr>
          <w:b/>
          <w:bCs/>
        </w:rPr>
      </w:pPr>
      <w:r w:rsidRPr="00AA64D2">
        <w:rPr>
          <w:b/>
          <w:bCs/>
        </w:rPr>
        <w:t xml:space="preserve">I. </w:t>
      </w:r>
      <w:r w:rsidR="00AA64D2" w:rsidRPr="00AA64D2">
        <w:rPr>
          <w:b/>
          <w:bCs/>
        </w:rPr>
        <w:t>L’</w:t>
      </w:r>
      <w:proofErr w:type="spellStart"/>
      <w:r w:rsidR="00AA64D2" w:rsidRPr="00AA64D2">
        <w:rPr>
          <w:b/>
          <w:bCs/>
        </w:rPr>
        <w:t>Eglise</w:t>
      </w:r>
      <w:proofErr w:type="spellEnd"/>
      <w:r w:rsidR="00AA64D2" w:rsidRPr="00AA64D2">
        <w:rPr>
          <w:b/>
          <w:bCs/>
        </w:rPr>
        <w:t xml:space="preserve"> synodale : une évidence trop oubliée !</w:t>
      </w:r>
    </w:p>
    <w:p w14:paraId="7517E838" w14:textId="77777777" w:rsidR="006B07DC" w:rsidRPr="006B07DC" w:rsidRDefault="006B07DC" w:rsidP="00ED5089"/>
    <w:p w14:paraId="30003FAD" w14:textId="4BAF8ACB" w:rsidR="007447E4" w:rsidRPr="007447E4" w:rsidRDefault="007447E4" w:rsidP="00ED5089">
      <w:pPr>
        <w:rPr>
          <w:u w:val="single"/>
        </w:rPr>
      </w:pPr>
      <w:r w:rsidRPr="007447E4">
        <w:rPr>
          <w:u w:val="single"/>
        </w:rPr>
        <w:t xml:space="preserve">1) La signification </w:t>
      </w:r>
      <w:r>
        <w:rPr>
          <w:u w:val="single"/>
        </w:rPr>
        <w:t xml:space="preserve">étymologique </w:t>
      </w:r>
      <w:r w:rsidRPr="007447E4">
        <w:rPr>
          <w:u w:val="single"/>
        </w:rPr>
        <w:t>du mot synode</w:t>
      </w:r>
    </w:p>
    <w:p w14:paraId="182C074D" w14:textId="486D9BD6" w:rsidR="00973E89" w:rsidRDefault="0075317F" w:rsidP="00ED5089">
      <w:r>
        <w:t xml:space="preserve">« Pour une </w:t>
      </w:r>
      <w:proofErr w:type="spellStart"/>
      <w:r>
        <w:t>Eglise</w:t>
      </w:r>
      <w:proofErr w:type="spellEnd"/>
      <w:r>
        <w:t xml:space="preserve"> synodale ». C’est le titre de ce processus qu’a décidé et lancé le pape François pour l’</w:t>
      </w:r>
      <w:proofErr w:type="spellStart"/>
      <w:r>
        <w:t>Eglise</w:t>
      </w:r>
      <w:proofErr w:type="spellEnd"/>
      <w:r>
        <w:t xml:space="preserve"> universelle.</w:t>
      </w:r>
    </w:p>
    <w:p w14:paraId="175A4D9A" w14:textId="77777777" w:rsidR="00CD6C5F" w:rsidRPr="002B7568" w:rsidRDefault="0075317F" w:rsidP="0075317F">
      <w:pPr>
        <w:rPr>
          <w:b/>
          <w:bCs/>
        </w:rPr>
      </w:pPr>
      <w:r w:rsidRPr="002B7568">
        <w:rPr>
          <w:b/>
          <w:bCs/>
        </w:rPr>
        <w:t>Mais en fait c</w:t>
      </w:r>
      <w:r w:rsidR="00AA64D2" w:rsidRPr="002B7568">
        <w:rPr>
          <w:b/>
          <w:bCs/>
        </w:rPr>
        <w:t>’est une redondance</w:t>
      </w:r>
      <w:r w:rsidRPr="002B7568">
        <w:rPr>
          <w:b/>
          <w:bCs/>
        </w:rPr>
        <w:t> !</w:t>
      </w:r>
      <w:r w:rsidR="00CD6C5F" w:rsidRPr="002B7568">
        <w:rPr>
          <w:b/>
          <w:bCs/>
        </w:rPr>
        <w:t xml:space="preserve"> </w:t>
      </w:r>
      <w:r w:rsidRPr="002B7568">
        <w:rPr>
          <w:b/>
          <w:bCs/>
        </w:rPr>
        <w:t>« </w:t>
      </w:r>
      <w:proofErr w:type="spellStart"/>
      <w:r w:rsidRPr="002B7568">
        <w:rPr>
          <w:b/>
          <w:bCs/>
        </w:rPr>
        <w:t>Eglise</w:t>
      </w:r>
      <w:proofErr w:type="spellEnd"/>
      <w:r w:rsidRPr="002B7568">
        <w:rPr>
          <w:b/>
          <w:bCs/>
        </w:rPr>
        <w:t> » et « synodalité », c’est presque la même chose !</w:t>
      </w:r>
    </w:p>
    <w:p w14:paraId="457121BA" w14:textId="7946B686" w:rsidR="00B54664" w:rsidRPr="0075317F" w:rsidRDefault="0075317F" w:rsidP="0075317F">
      <w:r>
        <w:t xml:space="preserve">Ce n’est pas seulement moi qui le </w:t>
      </w:r>
      <w:proofErr w:type="gramStart"/>
      <w:r>
        <w:t>dit</w:t>
      </w:r>
      <w:proofErr w:type="gramEnd"/>
      <w:r>
        <w:t xml:space="preserve"> : Saint </w:t>
      </w:r>
      <w:r w:rsidRPr="0075317F">
        <w:t>Jean Chrysostome</w:t>
      </w:r>
      <w:r>
        <w:t>, Père et Docteur de l’</w:t>
      </w:r>
      <w:proofErr w:type="spellStart"/>
      <w:r>
        <w:t>Eglise</w:t>
      </w:r>
      <w:proofErr w:type="spellEnd"/>
      <w:r>
        <w:t xml:space="preserve">, </w:t>
      </w:r>
      <w:r w:rsidR="00CD6C5F">
        <w:t xml:space="preserve">le </w:t>
      </w:r>
      <w:r>
        <w:t>di</w:t>
      </w:r>
      <w:r w:rsidR="00B54664">
        <w:t>sai</w:t>
      </w:r>
      <w:r>
        <w:t>t déjà au IV</w:t>
      </w:r>
      <w:r w:rsidRPr="0075317F">
        <w:rPr>
          <w:vertAlign w:val="superscript"/>
        </w:rPr>
        <w:t>ème</w:t>
      </w:r>
      <w:r>
        <w:t xml:space="preserve"> siècle dans ses </w:t>
      </w:r>
      <w:r w:rsidRPr="0075317F">
        <w:rPr>
          <w:i/>
          <w:iCs/>
        </w:rPr>
        <w:t>Explications sur les Psaumes</w:t>
      </w:r>
      <w:r w:rsidR="00CD6C5F">
        <w:t> :</w:t>
      </w:r>
      <w:r>
        <w:t xml:space="preserve"> « </w:t>
      </w:r>
      <w:r w:rsidRPr="0075317F">
        <w:rPr>
          <w:i/>
          <w:iCs/>
        </w:rPr>
        <w:t>Église et Synode sont synonymes</w:t>
      </w:r>
      <w:r>
        <w:t> ».</w:t>
      </w:r>
    </w:p>
    <w:p w14:paraId="74E95B6C" w14:textId="58276DBB" w:rsidR="00CD6C5F" w:rsidRPr="00CD6C5F" w:rsidRDefault="00CD6C5F" w:rsidP="00CD6C5F">
      <w:r>
        <w:t xml:space="preserve">Il faut faire un petit détour par le grec pour savoir ce que veut dire le mot « synode ». </w:t>
      </w:r>
      <w:proofErr w:type="spellStart"/>
      <w:r>
        <w:t>Odos</w:t>
      </w:r>
      <w:proofErr w:type="spellEnd"/>
      <w:r>
        <w:t xml:space="preserve">, c’est le chemin. </w:t>
      </w:r>
      <w:proofErr w:type="spellStart"/>
      <w:r>
        <w:t>Syn</w:t>
      </w:r>
      <w:proofErr w:type="spellEnd"/>
      <w:r>
        <w:t xml:space="preserve"> (</w:t>
      </w:r>
      <w:proofErr w:type="spellStart"/>
      <w:r>
        <w:t>sun</w:t>
      </w:r>
      <w:proofErr w:type="spellEnd"/>
      <w:r>
        <w:t xml:space="preserve"> en grec) veut dire avec. Sun-</w:t>
      </w:r>
      <w:proofErr w:type="spellStart"/>
      <w:r>
        <w:t>odos</w:t>
      </w:r>
      <w:proofErr w:type="spellEnd"/>
      <w:r>
        <w:t>, synode, signifie donc : « </w:t>
      </w:r>
      <w:r w:rsidRPr="00CD6C5F">
        <w:t>chemin</w:t>
      </w:r>
      <w:r>
        <w:t>er</w:t>
      </w:r>
      <w:r w:rsidRPr="00CD6C5F">
        <w:t xml:space="preserve"> ensemble</w:t>
      </w:r>
      <w:r>
        <w:t> », « marcher ensemble ».</w:t>
      </w:r>
    </w:p>
    <w:p w14:paraId="7B4D72D7" w14:textId="01194313" w:rsidR="0075317F" w:rsidRDefault="00CD6C5F" w:rsidP="00ED5089">
      <w:r>
        <w:t xml:space="preserve">On trouve </w:t>
      </w:r>
      <w:r w:rsidR="005D15D6">
        <w:t xml:space="preserve">ce mot </w:t>
      </w:r>
      <w:r>
        <w:t xml:space="preserve">une seule fois dans les </w:t>
      </w:r>
      <w:proofErr w:type="spellStart"/>
      <w:r>
        <w:t>Evangiles</w:t>
      </w:r>
      <w:proofErr w:type="spellEnd"/>
      <w:r w:rsidR="005D15D6">
        <w:t xml:space="preserve">. Lors de l’épisode du recouvrement de Jésus au Temple, Luc indique que Jésus reste à Jérusalem à l’insu de ses parents et que ceux-ci font </w:t>
      </w:r>
      <w:r w:rsidR="005D15D6">
        <w:lastRenderedPageBreak/>
        <w:t>une journée de route, « </w:t>
      </w:r>
      <w:r w:rsidR="005D15D6" w:rsidRPr="002B7568">
        <w:rPr>
          <w:i/>
          <w:iCs/>
        </w:rPr>
        <w:t>le croyant dans la caravane</w:t>
      </w:r>
      <w:r w:rsidR="005D15D6">
        <w:t> »</w:t>
      </w:r>
      <w:r w:rsidR="00D67606">
        <w:t xml:space="preserve"> ou « </w:t>
      </w:r>
      <w:r w:rsidR="00D67606" w:rsidRPr="002B7568">
        <w:rPr>
          <w:i/>
          <w:iCs/>
        </w:rPr>
        <w:t>dans le convoi des pèlerins</w:t>
      </w:r>
      <w:r w:rsidR="00D67606">
        <w:t> »</w:t>
      </w:r>
      <w:r w:rsidR="005D15D6">
        <w:t xml:space="preserve">. </w:t>
      </w:r>
      <w:r w:rsidR="00B54664">
        <w:t>La</w:t>
      </w:r>
      <w:r w:rsidR="005D15D6">
        <w:t xml:space="preserve"> « caravane »</w:t>
      </w:r>
      <w:r w:rsidR="00B54664">
        <w:t xml:space="preserve"> c’est la </w:t>
      </w:r>
      <w:proofErr w:type="spellStart"/>
      <w:r w:rsidR="00B54664">
        <w:t>sunodia</w:t>
      </w:r>
      <w:proofErr w:type="spellEnd"/>
      <w:r w:rsidR="00B54664">
        <w:t> : une compagnie de voyageurs.</w:t>
      </w:r>
    </w:p>
    <w:p w14:paraId="1788DB79" w14:textId="4F7182D0" w:rsidR="00D67606" w:rsidRDefault="00D67606" w:rsidP="00ED5089">
      <w:r>
        <w:t>Voilà ce que nous sommes : une « compagnie de voyageurs » ! Des « pèlerins », des « gens de passage », c’est-à-dire des gens qui marchent ensemble vers un but, comme Abraham ou Moïse, avant nous.</w:t>
      </w:r>
    </w:p>
    <w:p w14:paraId="2C12C1E2" w14:textId="759D8069" w:rsidR="00AA64D2" w:rsidRPr="002B7568" w:rsidRDefault="006920CA" w:rsidP="00ED5089">
      <w:pPr>
        <w:rPr>
          <w:b/>
          <w:bCs/>
        </w:rPr>
      </w:pPr>
      <w:r w:rsidRPr="002B7568">
        <w:rPr>
          <w:b/>
          <w:bCs/>
        </w:rPr>
        <w:t>Pourquoi ce mot si ordinaire est-il devenu essentiel ? Pour deux raisons.</w:t>
      </w:r>
    </w:p>
    <w:p w14:paraId="28031EB2" w14:textId="05A79BF6" w:rsidR="000E7264" w:rsidRDefault="000B72F6" w:rsidP="000E7264">
      <w:r w:rsidRPr="002B7568">
        <w:rPr>
          <w:b/>
          <w:bCs/>
        </w:rPr>
        <w:t>D’une part</w:t>
      </w:r>
      <w:r>
        <w:t>, p</w:t>
      </w:r>
      <w:r w:rsidR="006920CA">
        <w:t>arce que Jésus a dit : « </w:t>
      </w:r>
      <w:r w:rsidR="006920CA" w:rsidRPr="004D6D25">
        <w:rPr>
          <w:i/>
          <w:iCs/>
        </w:rPr>
        <w:t>Moi, Je Suis le chemin, la vérité et la vie</w:t>
      </w:r>
      <w:r w:rsidR="006920CA">
        <w:t xml:space="preserve"> ». Le chemin, ê </w:t>
      </w:r>
      <w:proofErr w:type="spellStart"/>
      <w:r w:rsidR="006920CA">
        <w:t>odos</w:t>
      </w:r>
      <w:proofErr w:type="spellEnd"/>
      <w:r w:rsidR="006920CA">
        <w:t>.</w:t>
      </w:r>
      <w:r w:rsidR="0003311A" w:rsidRPr="0003311A">
        <w:t xml:space="preserve"> </w:t>
      </w:r>
      <w:r w:rsidR="0003311A">
        <w:t>Jésus n’est pas seulement celui qui « </w:t>
      </w:r>
      <w:r w:rsidR="0003311A" w:rsidRPr="0003311A">
        <w:rPr>
          <w:i/>
          <w:iCs/>
        </w:rPr>
        <w:t>enseigne la voie de Dieu en vérité</w:t>
      </w:r>
      <w:r w:rsidR="0003311A">
        <w:t> » comme le reconnait un scribe</w:t>
      </w:r>
      <w:r w:rsidR="002B7568">
        <w:t> :</w:t>
      </w:r>
      <w:r w:rsidR="0003311A">
        <w:t xml:space="preserve"> </w:t>
      </w:r>
      <w:r w:rsidR="0003311A" w:rsidRPr="002B7568">
        <w:rPr>
          <w:b/>
          <w:bCs/>
        </w:rPr>
        <w:t xml:space="preserve">Il est Lui-même </w:t>
      </w:r>
      <w:r w:rsidR="0081064B" w:rsidRPr="002B7568">
        <w:rPr>
          <w:b/>
          <w:bCs/>
        </w:rPr>
        <w:t>L</w:t>
      </w:r>
      <w:r w:rsidR="0003311A" w:rsidRPr="002B7568">
        <w:rPr>
          <w:b/>
          <w:bCs/>
        </w:rPr>
        <w:t xml:space="preserve">e </w:t>
      </w:r>
      <w:r w:rsidR="0081064B" w:rsidRPr="002B7568">
        <w:rPr>
          <w:b/>
          <w:bCs/>
        </w:rPr>
        <w:t>C</w:t>
      </w:r>
      <w:r w:rsidR="0003311A" w:rsidRPr="002B7568">
        <w:rPr>
          <w:b/>
          <w:bCs/>
        </w:rPr>
        <w:t>hemin</w:t>
      </w:r>
      <w:r w:rsidR="0003311A">
        <w:t>.</w:t>
      </w:r>
    </w:p>
    <w:p w14:paraId="591438FA" w14:textId="2FD90FDC" w:rsidR="000E7264" w:rsidRPr="000E7264" w:rsidRDefault="0003311A" w:rsidP="000E7264">
      <w:r>
        <w:t>En conséquence, les disciples du Christ sont appelés « </w:t>
      </w:r>
      <w:r w:rsidRPr="000E7264">
        <w:rPr>
          <w:i/>
          <w:iCs/>
        </w:rPr>
        <w:t>les disciples de la Voie</w:t>
      </w:r>
      <w:r>
        <w:t> » dans les</w:t>
      </w:r>
      <w:r w:rsidR="000E7264">
        <w:t xml:space="preserve"> </w:t>
      </w:r>
      <w:r>
        <w:t>Actes des Apôtres</w:t>
      </w:r>
      <w:r w:rsidR="000E7264">
        <w:t>.</w:t>
      </w:r>
    </w:p>
    <w:p w14:paraId="0ABE1892" w14:textId="77777777" w:rsidR="002B7568" w:rsidRDefault="000B72F6" w:rsidP="00ED5089">
      <w:r w:rsidRPr="002B7568">
        <w:rPr>
          <w:b/>
          <w:bCs/>
        </w:rPr>
        <w:t>D’autre part</w:t>
      </w:r>
      <w:r>
        <w:t xml:space="preserve">, parce que Jésus n’a pas appelé des disciples séparément les uns des autres, mais en communauté. </w:t>
      </w:r>
      <w:r w:rsidR="00645374">
        <w:t>Le mot « </w:t>
      </w:r>
      <w:proofErr w:type="spellStart"/>
      <w:r>
        <w:t>Eglise</w:t>
      </w:r>
      <w:proofErr w:type="spellEnd"/>
      <w:r w:rsidR="00645374">
        <w:t> » vient d’un mot hébreu</w:t>
      </w:r>
      <w:r w:rsidR="002B7568">
        <w:t xml:space="preserve"> puis grec</w:t>
      </w:r>
      <w:r w:rsidR="00645374">
        <w:t xml:space="preserve"> qui</w:t>
      </w:r>
      <w:r>
        <w:t xml:space="preserve"> ve</w:t>
      </w:r>
      <w:r w:rsidR="00645374">
        <w:t>u</w:t>
      </w:r>
      <w:r>
        <w:t xml:space="preserve">t dire </w:t>
      </w:r>
      <w:r w:rsidR="00645374">
        <w:t>« </w:t>
      </w:r>
      <w:r>
        <w:t>assemblée</w:t>
      </w:r>
      <w:r w:rsidR="00645374">
        <w:t> » et qui vient lui-même du verbe « appeler ».</w:t>
      </w:r>
    </w:p>
    <w:p w14:paraId="7814BAD7" w14:textId="1202A69A" w:rsidR="0003311A" w:rsidRDefault="00645374" w:rsidP="00ED5089">
      <w:r>
        <w:t>L’</w:t>
      </w:r>
      <w:proofErr w:type="spellStart"/>
      <w:r>
        <w:t>Eglise</w:t>
      </w:r>
      <w:proofErr w:type="spellEnd"/>
      <w:r>
        <w:t>, c’est l’assemblée de ceux qui sont appelés par Dieu.</w:t>
      </w:r>
    </w:p>
    <w:p w14:paraId="43A0FB4B" w14:textId="48B11039" w:rsidR="00645374" w:rsidRPr="002B7568" w:rsidRDefault="00645374" w:rsidP="00ED5089">
      <w:pPr>
        <w:rPr>
          <w:b/>
          <w:bCs/>
        </w:rPr>
      </w:pPr>
      <w:r w:rsidRPr="002B7568">
        <w:rPr>
          <w:b/>
          <w:bCs/>
        </w:rPr>
        <w:t>L</w:t>
      </w:r>
      <w:proofErr w:type="gramStart"/>
      <w:r w:rsidR="0081064B" w:rsidRPr="002B7568">
        <w:rPr>
          <w:b/>
          <w:bCs/>
        </w:rPr>
        <w:t>’</w:t>
      </w:r>
      <w:r w:rsidRPr="002B7568">
        <w:rPr>
          <w:b/>
          <w:bCs/>
        </w:rPr>
        <w:t>«</w:t>
      </w:r>
      <w:proofErr w:type="gramEnd"/>
      <w:r w:rsidRPr="002B7568">
        <w:rPr>
          <w:b/>
          <w:bCs/>
        </w:rPr>
        <w:t> </w:t>
      </w:r>
      <w:proofErr w:type="spellStart"/>
      <w:r w:rsidR="0081064B" w:rsidRPr="002B7568">
        <w:rPr>
          <w:b/>
          <w:bCs/>
        </w:rPr>
        <w:t>Eglise</w:t>
      </w:r>
      <w:proofErr w:type="spellEnd"/>
      <w:r w:rsidR="0081064B" w:rsidRPr="002B7568">
        <w:rPr>
          <w:b/>
          <w:bCs/>
        </w:rPr>
        <w:t xml:space="preserve"> </w:t>
      </w:r>
      <w:r w:rsidRPr="002B7568">
        <w:rPr>
          <w:b/>
          <w:bCs/>
        </w:rPr>
        <w:t>synod</w:t>
      </w:r>
      <w:r w:rsidR="0081064B" w:rsidRPr="002B7568">
        <w:rPr>
          <w:b/>
          <w:bCs/>
        </w:rPr>
        <w:t>al</w:t>
      </w:r>
      <w:r w:rsidRPr="002B7568">
        <w:rPr>
          <w:b/>
          <w:bCs/>
        </w:rPr>
        <w:t>e », c’est l’assemblée de ceux qui, tous appelés par Dieu, marchent ensemble sur son chemin, à la suite du Christ</w:t>
      </w:r>
      <w:r w:rsidR="00D67606" w:rsidRPr="002B7568">
        <w:rPr>
          <w:b/>
          <w:bCs/>
        </w:rPr>
        <w:t>. Avec le Christ lui-même, Le Chemin.</w:t>
      </w:r>
    </w:p>
    <w:p w14:paraId="692D3511" w14:textId="63C9F373" w:rsidR="00645374" w:rsidRDefault="00645374" w:rsidP="00ED5089">
      <w:r>
        <w:t>Notre « assemblée synodale », ce soir, est donc bien une redondance !</w:t>
      </w:r>
    </w:p>
    <w:p w14:paraId="22BB34F4" w14:textId="138F5E25" w:rsidR="004D6D25" w:rsidRDefault="004D6D25" w:rsidP="00ED5089"/>
    <w:p w14:paraId="7E1B79AB" w14:textId="4A088E85" w:rsidR="007447E4" w:rsidRPr="007447E4" w:rsidRDefault="007447E4" w:rsidP="00ED5089">
      <w:pPr>
        <w:rPr>
          <w:u w:val="single"/>
        </w:rPr>
      </w:pPr>
      <w:r w:rsidRPr="007447E4">
        <w:rPr>
          <w:u w:val="single"/>
        </w:rPr>
        <w:t>2) La signification moderne du mot synode</w:t>
      </w:r>
    </w:p>
    <w:p w14:paraId="4F292F3A" w14:textId="77777777" w:rsidR="002B7568" w:rsidRDefault="007447E4" w:rsidP="00ED5089">
      <w:r>
        <w:t>Pourquoi, alors</w:t>
      </w:r>
      <w:r w:rsidR="00D67606">
        <w:t>,</w:t>
      </w:r>
      <w:r>
        <w:t xml:space="preserve"> une telle redondance ?</w:t>
      </w:r>
    </w:p>
    <w:p w14:paraId="24024673" w14:textId="4A057A14" w:rsidR="003C7C06" w:rsidRDefault="007447E4" w:rsidP="00ED5089">
      <w:r>
        <w:t>En raison de la longue histoire de l’</w:t>
      </w:r>
      <w:proofErr w:type="spellStart"/>
      <w:r>
        <w:t>Eglise</w:t>
      </w:r>
      <w:proofErr w:type="spellEnd"/>
      <w:r>
        <w:t>. Au fil des siècles, le mot</w:t>
      </w:r>
      <w:r w:rsidR="00D67606">
        <w:t xml:space="preserve"> « synode »</w:t>
      </w:r>
      <w:r>
        <w:t xml:space="preserve"> </w:t>
      </w:r>
      <w:r w:rsidR="00D67606">
        <w:t xml:space="preserve">en </w:t>
      </w:r>
      <w:r>
        <w:t xml:space="preserve">est venu à </w:t>
      </w:r>
      <w:r w:rsidR="0073700B">
        <w:t>désigner</w:t>
      </w:r>
      <w:r>
        <w:t xml:space="preserve"> les réunions des évêques qui manifestaient la communion des </w:t>
      </w:r>
      <w:proofErr w:type="spellStart"/>
      <w:r>
        <w:t>Eglise</w:t>
      </w:r>
      <w:proofErr w:type="spellEnd"/>
      <w:r>
        <w:t xml:space="preserve"> locales entre elles par l’intermédiaire de leurs responsables, un synonyme de concile donc.</w:t>
      </w:r>
      <w:r w:rsidR="001F6FFE">
        <w:t xml:space="preserve"> Même </w:t>
      </w:r>
      <w:r w:rsidR="0081064B">
        <w:t>aussi tardivement qu’à</w:t>
      </w:r>
      <w:r w:rsidR="001F6FFE">
        <w:t xml:space="preserve"> Vatican II, les mots concile et synode sont synonymes.</w:t>
      </w:r>
    </w:p>
    <w:p w14:paraId="1B6C6235" w14:textId="6BEAA179" w:rsidR="001F6FFE" w:rsidRDefault="001F6FFE" w:rsidP="00ED5089">
      <w:r>
        <w:t xml:space="preserve">C’est pourquoi d’ailleurs la réunion </w:t>
      </w:r>
      <w:r w:rsidR="00E32CF7">
        <w:t xml:space="preserve">ponctuelle de délégués des évêques du monde entier s’appelle </w:t>
      </w:r>
      <w:r w:rsidR="0081064B">
        <w:t xml:space="preserve">aujourd’hui encore </w:t>
      </w:r>
      <w:r w:rsidR="00E32CF7">
        <w:t>le « Synode des évêques ».</w:t>
      </w:r>
    </w:p>
    <w:p w14:paraId="222E5945" w14:textId="336E5D8C" w:rsidR="00E32CF7" w:rsidRDefault="00E32CF7" w:rsidP="00E32CF7">
      <w:r>
        <w:t xml:space="preserve">Mais c’est précisément le Concile Vatican II qui a ouvert les pistes pour mieux comprendre la spécificité de ce qu’on </w:t>
      </w:r>
      <w:r w:rsidR="005D44E4">
        <w:t>appelle désormais</w:t>
      </w:r>
      <w:r>
        <w:t xml:space="preserve"> « la synodalité ».</w:t>
      </w:r>
      <w:r w:rsidR="00D67606">
        <w:t xml:space="preserve"> </w:t>
      </w:r>
      <w:r>
        <w:t>Dans sa « Constitution sur l’</w:t>
      </w:r>
      <w:proofErr w:type="spellStart"/>
      <w:r>
        <w:t>Eglise</w:t>
      </w:r>
      <w:proofErr w:type="spellEnd"/>
      <w:r>
        <w:t xml:space="preserve"> » </w:t>
      </w:r>
      <w:r w:rsidRPr="00E32CF7">
        <w:rPr>
          <w:i/>
          <w:iCs/>
        </w:rPr>
        <w:t xml:space="preserve">Lumen </w:t>
      </w:r>
      <w:proofErr w:type="spellStart"/>
      <w:r w:rsidRPr="00E32CF7">
        <w:rPr>
          <w:i/>
          <w:iCs/>
        </w:rPr>
        <w:t>Gentium</w:t>
      </w:r>
      <w:proofErr w:type="spellEnd"/>
      <w:r>
        <w:t xml:space="preserve">, </w:t>
      </w:r>
      <w:r w:rsidRPr="002B7568">
        <w:rPr>
          <w:b/>
          <w:bCs/>
        </w:rPr>
        <w:t>le Concile Vatican II va en effet</w:t>
      </w:r>
      <w:r w:rsidR="00715119" w:rsidRPr="002B7568">
        <w:rPr>
          <w:b/>
          <w:bCs/>
        </w:rPr>
        <w:t>, entre autres,</w:t>
      </w:r>
      <w:r w:rsidRPr="002B7568">
        <w:rPr>
          <w:b/>
          <w:bCs/>
        </w:rPr>
        <w:t xml:space="preserve"> </w:t>
      </w:r>
      <w:r w:rsidR="00715119" w:rsidRPr="002B7568">
        <w:rPr>
          <w:b/>
          <w:bCs/>
        </w:rPr>
        <w:t>rappeler deux choses fondamentales : si les évêques forment avec le pape un Collège, l’</w:t>
      </w:r>
      <w:proofErr w:type="spellStart"/>
      <w:r w:rsidR="00715119" w:rsidRPr="002B7568">
        <w:rPr>
          <w:b/>
          <w:bCs/>
        </w:rPr>
        <w:t>Eglise</w:t>
      </w:r>
      <w:proofErr w:type="spellEnd"/>
      <w:r w:rsidR="00715119" w:rsidRPr="002B7568">
        <w:rPr>
          <w:b/>
          <w:bCs/>
        </w:rPr>
        <w:t xml:space="preserve"> est le Peuple de Dieu</w:t>
      </w:r>
      <w:r w:rsidR="00715119">
        <w:t>.</w:t>
      </w:r>
    </w:p>
    <w:p w14:paraId="6B92D741" w14:textId="235854C4" w:rsidR="0073700B" w:rsidRDefault="0073700B" w:rsidP="00E32CF7">
      <w:r>
        <w:t xml:space="preserve">Ainsi, il y a </w:t>
      </w:r>
      <w:r w:rsidRPr="002B7568">
        <w:rPr>
          <w:b/>
          <w:bCs/>
        </w:rPr>
        <w:t>la collégialité</w:t>
      </w:r>
      <w:r>
        <w:t> : ce sont</w:t>
      </w:r>
      <w:r w:rsidR="005D44E4">
        <w:t xml:space="preserve"> tous</w:t>
      </w:r>
      <w:r>
        <w:t xml:space="preserve"> les moyens </w:t>
      </w:r>
      <w:r w:rsidRPr="002B7568">
        <w:rPr>
          <w:b/>
          <w:bCs/>
          <w:u w:val="single"/>
        </w:rPr>
        <w:t>pour les responsables</w:t>
      </w:r>
      <w:r w:rsidRPr="002B7568">
        <w:rPr>
          <w:b/>
          <w:bCs/>
        </w:rPr>
        <w:t xml:space="preserve"> des </w:t>
      </w:r>
      <w:proofErr w:type="spellStart"/>
      <w:r w:rsidRPr="002B7568">
        <w:rPr>
          <w:b/>
          <w:bCs/>
        </w:rPr>
        <w:t>Eglises</w:t>
      </w:r>
      <w:proofErr w:type="spellEnd"/>
      <w:r w:rsidRPr="002B7568">
        <w:rPr>
          <w:b/>
          <w:bCs/>
        </w:rPr>
        <w:t>, les évêques</w:t>
      </w:r>
      <w:r>
        <w:t xml:space="preserve">, </w:t>
      </w:r>
      <w:r w:rsidRPr="002B7568">
        <w:rPr>
          <w:b/>
          <w:bCs/>
        </w:rPr>
        <w:t>de vivre la communion entre eux</w:t>
      </w:r>
      <w:r>
        <w:t>.</w:t>
      </w:r>
    </w:p>
    <w:p w14:paraId="2808B845" w14:textId="2C0788A5" w:rsidR="00E32CF7" w:rsidRDefault="0073700B" w:rsidP="00ED5089">
      <w:r>
        <w:t xml:space="preserve">Mais il y a aussi, et d’abord, </w:t>
      </w:r>
      <w:r w:rsidRPr="002B7568">
        <w:rPr>
          <w:b/>
          <w:bCs/>
        </w:rPr>
        <w:t>la synodalité</w:t>
      </w:r>
      <w:r>
        <w:t xml:space="preserve"> : ce sont les moyens </w:t>
      </w:r>
      <w:r w:rsidRPr="002B7568">
        <w:rPr>
          <w:b/>
          <w:bCs/>
          <w:u w:val="single"/>
        </w:rPr>
        <w:t>pour tous les fidèles</w:t>
      </w:r>
      <w:r w:rsidRPr="002B7568">
        <w:rPr>
          <w:b/>
          <w:bCs/>
        </w:rPr>
        <w:t xml:space="preserve"> d’une </w:t>
      </w:r>
      <w:proofErr w:type="spellStart"/>
      <w:r w:rsidRPr="002B7568">
        <w:rPr>
          <w:b/>
          <w:bCs/>
        </w:rPr>
        <w:t>Eglise</w:t>
      </w:r>
      <w:proofErr w:type="spellEnd"/>
      <w:r>
        <w:t xml:space="preserve">, </w:t>
      </w:r>
      <w:r w:rsidR="008C60C5">
        <w:t xml:space="preserve">que ce soit </w:t>
      </w:r>
      <w:r>
        <w:t xml:space="preserve">une </w:t>
      </w:r>
      <w:proofErr w:type="spellStart"/>
      <w:r>
        <w:t>Eglise</w:t>
      </w:r>
      <w:proofErr w:type="spellEnd"/>
      <w:r>
        <w:t xml:space="preserve"> locale ou l’</w:t>
      </w:r>
      <w:proofErr w:type="spellStart"/>
      <w:r>
        <w:t>Eglise</w:t>
      </w:r>
      <w:proofErr w:type="spellEnd"/>
      <w:r>
        <w:t xml:space="preserve"> universelle, </w:t>
      </w:r>
      <w:r w:rsidRPr="002B7568">
        <w:rPr>
          <w:b/>
          <w:bCs/>
        </w:rPr>
        <w:t xml:space="preserve">de vivre ensemble </w:t>
      </w:r>
      <w:r w:rsidRPr="002B7568">
        <w:rPr>
          <w:b/>
          <w:bCs/>
          <w:u w:val="single"/>
        </w:rPr>
        <w:t>en communauté</w:t>
      </w:r>
      <w:r>
        <w:t>.</w:t>
      </w:r>
      <w:r w:rsidR="008C60C5">
        <w:t xml:space="preserve"> De former le Peuple de Dieu, ici et maintenant.</w:t>
      </w:r>
    </w:p>
    <w:p w14:paraId="3811F20A" w14:textId="66473DE8" w:rsidR="00D67606" w:rsidRDefault="00D67606" w:rsidP="00ED5089">
      <w:r>
        <w:t>La synodalité, c’est donc de marcher ensemble, avec toute notre diversité, mais en tant que Peuple de Dieu, appelé par Dieu</w:t>
      </w:r>
      <w:r w:rsidR="002B7568">
        <w:t>, en communauté avec les autres disciples</w:t>
      </w:r>
      <w:r>
        <w:t>.</w:t>
      </w:r>
    </w:p>
    <w:p w14:paraId="2F4AAA1D" w14:textId="0C4E6648" w:rsidR="005D44E4" w:rsidRDefault="005D44E4" w:rsidP="005D44E4"/>
    <w:p w14:paraId="36B6A209" w14:textId="177310DC" w:rsidR="002B7568" w:rsidRDefault="002B7568" w:rsidP="005D44E4"/>
    <w:p w14:paraId="345A7661" w14:textId="77777777" w:rsidR="002B7568" w:rsidRDefault="002B7568" w:rsidP="005D44E4"/>
    <w:p w14:paraId="5E6CF5A5" w14:textId="62415235" w:rsidR="005D44E4" w:rsidRPr="00AA64D2" w:rsidRDefault="005D44E4" w:rsidP="005D44E4">
      <w:pPr>
        <w:rPr>
          <w:rFonts w:asciiTheme="minorHAnsi" w:hAnsiTheme="minorHAnsi"/>
          <w:b/>
          <w:bCs/>
        </w:rPr>
      </w:pPr>
      <w:r w:rsidRPr="00AA64D2">
        <w:rPr>
          <w:b/>
          <w:bCs/>
        </w:rPr>
        <w:lastRenderedPageBreak/>
        <w:t>II. Ce qui s’oppose à l’</w:t>
      </w:r>
      <w:proofErr w:type="spellStart"/>
      <w:r w:rsidRPr="00AA64D2">
        <w:rPr>
          <w:b/>
          <w:bCs/>
        </w:rPr>
        <w:t>Eglise</w:t>
      </w:r>
      <w:proofErr w:type="spellEnd"/>
      <w:r w:rsidRPr="00AA64D2">
        <w:rPr>
          <w:b/>
          <w:bCs/>
        </w:rPr>
        <w:t xml:space="preserve"> synodale</w:t>
      </w:r>
      <w:r w:rsidR="00706ECA">
        <w:rPr>
          <w:b/>
          <w:bCs/>
        </w:rPr>
        <w:t xml:space="preserve"> et ce qui permet de surmonter les obstacles</w:t>
      </w:r>
    </w:p>
    <w:p w14:paraId="45A6ADE9" w14:textId="6BCDAE02" w:rsidR="001C7432" w:rsidRDefault="001C7432" w:rsidP="005D44E4">
      <w:pPr>
        <w:rPr>
          <w:lang w:eastAsia="fr-FR"/>
        </w:rPr>
      </w:pPr>
      <w:r>
        <w:rPr>
          <w:lang w:eastAsia="fr-FR"/>
        </w:rPr>
        <w:t>L’</w:t>
      </w:r>
      <w:proofErr w:type="spellStart"/>
      <w:r>
        <w:rPr>
          <w:lang w:eastAsia="fr-FR"/>
        </w:rPr>
        <w:t>Eglise</w:t>
      </w:r>
      <w:proofErr w:type="spellEnd"/>
      <w:r>
        <w:rPr>
          <w:lang w:eastAsia="fr-FR"/>
        </w:rPr>
        <w:t xml:space="preserve"> est </w:t>
      </w:r>
      <w:r w:rsidR="002B7568">
        <w:rPr>
          <w:lang w:eastAsia="fr-FR"/>
        </w:rPr>
        <w:t>donc</w:t>
      </w:r>
      <w:r>
        <w:rPr>
          <w:lang w:eastAsia="fr-FR"/>
        </w:rPr>
        <w:t xml:space="preserve"> une communauté de frères et sœurs en marche vers le même but : la Jérusalem céleste</w:t>
      </w:r>
      <w:r w:rsidR="0094155D">
        <w:rPr>
          <w:lang w:eastAsia="fr-FR"/>
        </w:rPr>
        <w:t>.</w:t>
      </w:r>
    </w:p>
    <w:p w14:paraId="13BE033D" w14:textId="390AC607" w:rsidR="005D44E4" w:rsidRDefault="0094155D" w:rsidP="005D44E4">
      <w:pPr>
        <w:rPr>
          <w:lang w:eastAsia="fr-FR"/>
        </w:rPr>
      </w:pPr>
      <w:r w:rsidRPr="00AF07D4">
        <w:rPr>
          <w:b/>
          <w:bCs/>
          <w:lang w:eastAsia="fr-FR"/>
        </w:rPr>
        <w:t xml:space="preserve">Malheureusement, </w:t>
      </w:r>
      <w:r w:rsidR="001C7432" w:rsidRPr="00AF07D4">
        <w:rPr>
          <w:b/>
          <w:bCs/>
          <w:lang w:eastAsia="fr-FR"/>
        </w:rPr>
        <w:t xml:space="preserve">il existe </w:t>
      </w:r>
      <w:r w:rsidR="00D67606" w:rsidRPr="00AF07D4">
        <w:rPr>
          <w:b/>
          <w:bCs/>
          <w:lang w:eastAsia="fr-FR"/>
        </w:rPr>
        <w:t xml:space="preserve">sur ce chemin </w:t>
      </w:r>
      <w:r w:rsidRPr="00AF07D4">
        <w:rPr>
          <w:b/>
          <w:bCs/>
          <w:lang w:eastAsia="fr-FR"/>
        </w:rPr>
        <w:t>des tentations,</w:t>
      </w:r>
      <w:r w:rsidR="00D67606" w:rsidRPr="00AF07D4">
        <w:rPr>
          <w:b/>
          <w:bCs/>
          <w:lang w:eastAsia="fr-FR"/>
        </w:rPr>
        <w:t xml:space="preserve"> qui peuvent faire dévier de l’objectif</w:t>
      </w:r>
      <w:r w:rsidRPr="00AF07D4">
        <w:rPr>
          <w:b/>
          <w:bCs/>
          <w:lang w:eastAsia="fr-FR"/>
        </w:rPr>
        <w:t>.</w:t>
      </w:r>
      <w:r>
        <w:rPr>
          <w:lang w:eastAsia="fr-FR"/>
        </w:rPr>
        <w:t xml:space="preserve"> Une, en particulier.</w:t>
      </w:r>
    </w:p>
    <w:p w14:paraId="26FF04D7" w14:textId="23C23954" w:rsidR="0094155D" w:rsidRPr="00AF07D4" w:rsidRDefault="0094155D" w:rsidP="005D44E4">
      <w:pPr>
        <w:rPr>
          <w:b/>
          <w:bCs/>
          <w:lang w:eastAsia="fr-FR"/>
        </w:rPr>
      </w:pPr>
      <w:r w:rsidRPr="00AF07D4">
        <w:rPr>
          <w:b/>
          <w:bCs/>
          <w:lang w:eastAsia="fr-FR"/>
        </w:rPr>
        <w:t>Le Peuple de Dieu est en effet organisé. Il est uni comme un Corps</w:t>
      </w:r>
      <w:r w:rsidR="002B7568" w:rsidRPr="00AF07D4">
        <w:rPr>
          <w:b/>
          <w:bCs/>
          <w:lang w:eastAsia="fr-FR"/>
        </w:rPr>
        <w:t>, comme le dit saint Paul</w:t>
      </w:r>
      <w:r w:rsidRPr="00AF07D4">
        <w:rPr>
          <w:b/>
          <w:bCs/>
          <w:lang w:eastAsia="fr-FR"/>
        </w:rPr>
        <w:t xml:space="preserve">. </w:t>
      </w:r>
      <w:r w:rsidR="00035882" w:rsidRPr="00AF07D4">
        <w:rPr>
          <w:b/>
          <w:bCs/>
          <w:lang w:eastAsia="fr-FR"/>
        </w:rPr>
        <w:t>A</w:t>
      </w:r>
      <w:r w:rsidRPr="00AF07D4">
        <w:rPr>
          <w:b/>
          <w:bCs/>
          <w:lang w:eastAsia="fr-FR"/>
        </w:rPr>
        <w:t xml:space="preserve">u sein de ce Corps, </w:t>
      </w:r>
      <w:r w:rsidR="00B03F44" w:rsidRPr="00AF07D4">
        <w:rPr>
          <w:b/>
          <w:bCs/>
          <w:lang w:eastAsia="fr-FR"/>
        </w:rPr>
        <w:t>même si nous sommes</w:t>
      </w:r>
      <w:r w:rsidRPr="00AF07D4">
        <w:rPr>
          <w:b/>
          <w:bCs/>
          <w:lang w:eastAsia="fr-FR"/>
        </w:rPr>
        <w:t xml:space="preserve"> tous des membres</w:t>
      </w:r>
      <w:r w:rsidR="00035882" w:rsidRPr="00AF07D4">
        <w:rPr>
          <w:b/>
          <w:bCs/>
          <w:lang w:eastAsia="fr-FR"/>
        </w:rPr>
        <w:t xml:space="preserve"> revêtus de la même dignité</w:t>
      </w:r>
      <w:r w:rsidRPr="00AF07D4">
        <w:rPr>
          <w:b/>
          <w:bCs/>
          <w:lang w:eastAsia="fr-FR"/>
        </w:rPr>
        <w:t xml:space="preserve">, </w:t>
      </w:r>
      <w:r w:rsidR="00035882" w:rsidRPr="00AF07D4">
        <w:rPr>
          <w:b/>
          <w:bCs/>
          <w:lang w:eastAsia="fr-FR"/>
        </w:rPr>
        <w:t>il y a des fonctions différentes, des « ministères », c’est-à-dire des services, différents.</w:t>
      </w:r>
      <w:r w:rsidR="00D67606" w:rsidRPr="00AF07D4">
        <w:rPr>
          <w:b/>
          <w:bCs/>
          <w:lang w:eastAsia="fr-FR"/>
        </w:rPr>
        <w:t xml:space="preserve"> </w:t>
      </w:r>
    </w:p>
    <w:p w14:paraId="4657E7B6" w14:textId="7DFC902B" w:rsidR="00035882" w:rsidRDefault="00035882" w:rsidP="005D44E4">
      <w:pPr>
        <w:rPr>
          <w:lang w:eastAsia="fr-FR"/>
        </w:rPr>
      </w:pPr>
      <w:r>
        <w:rPr>
          <w:lang w:eastAsia="fr-FR"/>
        </w:rPr>
        <w:t xml:space="preserve">Mais de ces différences, </w:t>
      </w:r>
      <w:r w:rsidR="00B03F44">
        <w:rPr>
          <w:lang w:eastAsia="fr-FR"/>
        </w:rPr>
        <w:t xml:space="preserve">qui sont </w:t>
      </w:r>
      <w:r>
        <w:rPr>
          <w:lang w:eastAsia="fr-FR"/>
        </w:rPr>
        <w:t xml:space="preserve">voulues par Dieu et </w:t>
      </w:r>
      <w:r w:rsidR="00B03F44">
        <w:rPr>
          <w:lang w:eastAsia="fr-FR"/>
        </w:rPr>
        <w:t>conservées</w:t>
      </w:r>
      <w:r>
        <w:rPr>
          <w:lang w:eastAsia="fr-FR"/>
        </w:rPr>
        <w:t xml:space="preserve"> </w:t>
      </w:r>
      <w:r w:rsidR="00B03F44">
        <w:rPr>
          <w:lang w:eastAsia="fr-FR"/>
        </w:rPr>
        <w:t xml:space="preserve">dans l’unité </w:t>
      </w:r>
      <w:r>
        <w:rPr>
          <w:lang w:eastAsia="fr-FR"/>
        </w:rPr>
        <w:t>par son Esprit, nous créons des divisions.</w:t>
      </w:r>
    </w:p>
    <w:p w14:paraId="1518B65A" w14:textId="3409AAA6" w:rsidR="005D44E4" w:rsidRDefault="005D44E4" w:rsidP="005D44E4">
      <w:pPr>
        <w:rPr>
          <w:lang w:eastAsia="fr-FR"/>
        </w:rPr>
      </w:pPr>
      <w:r>
        <w:rPr>
          <w:lang w:eastAsia="fr-FR"/>
        </w:rPr>
        <w:t>En 2018, le pape François</w:t>
      </w:r>
      <w:r w:rsidR="00035882">
        <w:rPr>
          <w:lang w:eastAsia="fr-FR"/>
        </w:rPr>
        <w:t xml:space="preserve"> a</w:t>
      </w:r>
      <w:r>
        <w:rPr>
          <w:lang w:eastAsia="fr-FR"/>
        </w:rPr>
        <w:t xml:space="preserve"> écrit une </w:t>
      </w:r>
      <w:r w:rsidRPr="007447E4">
        <w:rPr>
          <w:i/>
          <w:iCs/>
          <w:lang w:eastAsia="fr-FR"/>
        </w:rPr>
        <w:t>Lettre au Peuple de Dieu</w:t>
      </w:r>
      <w:r w:rsidR="00035882">
        <w:rPr>
          <w:lang w:eastAsia="fr-FR"/>
        </w:rPr>
        <w:t xml:space="preserve"> </w:t>
      </w:r>
      <w:r w:rsidR="00AF07D4">
        <w:rPr>
          <w:lang w:eastAsia="fr-FR"/>
        </w:rPr>
        <w:t xml:space="preserve">où </w:t>
      </w:r>
      <w:r w:rsidR="00035882">
        <w:rPr>
          <w:lang w:eastAsia="fr-FR"/>
        </w:rPr>
        <w:t>il met en lumière la tentation permanente qui est la nôtre, quelle que soit notre place dans l’</w:t>
      </w:r>
      <w:proofErr w:type="spellStart"/>
      <w:r w:rsidR="00035882">
        <w:rPr>
          <w:lang w:eastAsia="fr-FR"/>
        </w:rPr>
        <w:t>Eglise</w:t>
      </w:r>
      <w:proofErr w:type="spellEnd"/>
      <w:r w:rsidR="00035882">
        <w:rPr>
          <w:lang w:eastAsia="fr-FR"/>
        </w:rPr>
        <w:t> :</w:t>
      </w:r>
    </w:p>
    <w:p w14:paraId="40BD81AE" w14:textId="418E46E7" w:rsidR="00035882" w:rsidRDefault="00035882" w:rsidP="00035882">
      <w:pPr>
        <w:rPr>
          <w:lang w:eastAsia="fr-FR"/>
        </w:rPr>
      </w:pPr>
      <w:r>
        <w:rPr>
          <w:lang w:eastAsia="fr-FR"/>
        </w:rPr>
        <w:t>« </w:t>
      </w:r>
      <w:r w:rsidRPr="00035882">
        <w:rPr>
          <w:i/>
          <w:iCs/>
          <w:lang w:eastAsia="fr-FR"/>
        </w:rPr>
        <w:t>Le cléricalisme, favorisé par les prêtres eux-mêmes ou par les laïcs, engendre une scission dans le corps ecclésial qui encourage et aide à perpétuer beaucoup des maux que nous dénonçons aujourd’hui. Dire non aux abus, c’est dire non, de façon catégorique, à toute forme de cléricalisme</w:t>
      </w:r>
      <w:r w:rsidRPr="00035882">
        <w:rPr>
          <w:lang w:eastAsia="fr-FR"/>
        </w:rPr>
        <w:t>.</w:t>
      </w:r>
      <w:r>
        <w:rPr>
          <w:lang w:eastAsia="fr-FR"/>
        </w:rPr>
        <w:t> »</w:t>
      </w:r>
    </w:p>
    <w:p w14:paraId="0A42F113" w14:textId="33D5EDD5" w:rsidR="00035882" w:rsidRPr="00035882" w:rsidRDefault="00035882" w:rsidP="00035882">
      <w:pPr>
        <w:rPr>
          <w:lang w:eastAsia="fr-FR"/>
        </w:rPr>
      </w:pPr>
      <w:r>
        <w:rPr>
          <w:lang w:eastAsia="fr-FR"/>
        </w:rPr>
        <w:t>Finalement, le pape est entièrement d’accord avec Gambetta : « le cléricalisme, voilà l’ennemi ! »</w:t>
      </w:r>
      <w:r w:rsidR="00564191">
        <w:rPr>
          <w:lang w:eastAsia="fr-FR"/>
        </w:rPr>
        <w:t xml:space="preserve"> Il le dit même plus durement encore : « </w:t>
      </w:r>
      <w:r w:rsidR="00564191" w:rsidRPr="008015A6">
        <w:rPr>
          <w:i/>
          <w:iCs/>
          <w:lang w:eastAsia="fr-FR"/>
        </w:rPr>
        <w:t>le cléricalisme est une véritable perversion dans l’</w:t>
      </w:r>
      <w:proofErr w:type="spellStart"/>
      <w:r w:rsidR="00564191" w:rsidRPr="008015A6">
        <w:rPr>
          <w:i/>
          <w:iCs/>
          <w:lang w:eastAsia="fr-FR"/>
        </w:rPr>
        <w:t>Eglise</w:t>
      </w:r>
      <w:proofErr w:type="spellEnd"/>
      <w:r w:rsidR="00564191">
        <w:rPr>
          <w:lang w:eastAsia="fr-FR"/>
        </w:rPr>
        <w:t> » « </w:t>
      </w:r>
      <w:r w:rsidR="00564191" w:rsidRPr="008015A6">
        <w:rPr>
          <w:i/>
          <w:iCs/>
          <w:lang w:eastAsia="fr-FR"/>
        </w:rPr>
        <w:t>notre perversion la plus laide</w:t>
      </w:r>
      <w:r w:rsidR="00564191">
        <w:rPr>
          <w:lang w:eastAsia="fr-FR"/>
        </w:rPr>
        <w:t> ». « </w:t>
      </w:r>
      <w:r w:rsidR="00564191" w:rsidRPr="008015A6">
        <w:rPr>
          <w:i/>
          <w:iCs/>
          <w:lang w:eastAsia="fr-FR"/>
        </w:rPr>
        <w:t>Le cléricalisme condamne, sépare, frustre, méprise le peuple de Dieu</w:t>
      </w:r>
      <w:r w:rsidR="00564191">
        <w:rPr>
          <w:lang w:eastAsia="fr-FR"/>
        </w:rPr>
        <w:t> </w:t>
      </w:r>
      <w:r w:rsidR="00564191" w:rsidRPr="00564191">
        <w:rPr>
          <w:lang w:eastAsia="fr-FR"/>
        </w:rPr>
        <w:t>»</w:t>
      </w:r>
      <w:r w:rsidR="00564191">
        <w:rPr>
          <w:lang w:eastAsia="fr-FR"/>
        </w:rPr>
        <w:t>. Et, pour le pape, cela vaut pour tous, clercs ou laïcs.</w:t>
      </w:r>
    </w:p>
    <w:p w14:paraId="706A54EB" w14:textId="62C3C869" w:rsidR="005D44E4" w:rsidRDefault="00A87CE1" w:rsidP="005D44E4">
      <w:pPr>
        <w:rPr>
          <w:lang w:eastAsia="fr-FR"/>
        </w:rPr>
      </w:pPr>
      <w:r>
        <w:rPr>
          <w:lang w:eastAsia="fr-FR"/>
        </w:rPr>
        <w:t>Le cléricalisme défigure l’</w:t>
      </w:r>
      <w:proofErr w:type="spellStart"/>
      <w:r>
        <w:rPr>
          <w:lang w:eastAsia="fr-FR"/>
        </w:rPr>
        <w:t>Eglise</w:t>
      </w:r>
      <w:proofErr w:type="spellEnd"/>
      <w:r>
        <w:rPr>
          <w:lang w:eastAsia="fr-FR"/>
        </w:rPr>
        <w:t xml:space="preserve">, la dénature même : au lieu de cheminer ensemble, fraternellement, nous opposons les droits et devoirs des uns </w:t>
      </w:r>
      <w:r w:rsidR="0092155F">
        <w:rPr>
          <w:lang w:eastAsia="fr-FR"/>
        </w:rPr>
        <w:t>et des autres. L’évangéliste Marc est le seul à préciser que les Apôtres se posaient la question « </w:t>
      </w:r>
      <w:r w:rsidR="0092155F" w:rsidRPr="0092155F">
        <w:rPr>
          <w:i/>
          <w:iCs/>
          <w:lang w:eastAsia="fr-FR"/>
        </w:rPr>
        <w:t>qui est le plus grand ?</w:t>
      </w:r>
      <w:r w:rsidR="0092155F">
        <w:rPr>
          <w:lang w:eastAsia="fr-FR"/>
        </w:rPr>
        <w:t> » « </w:t>
      </w:r>
      <w:r w:rsidR="0092155F" w:rsidRPr="0092155F">
        <w:rPr>
          <w:i/>
          <w:iCs/>
          <w:lang w:eastAsia="fr-FR"/>
        </w:rPr>
        <w:t>en chemin</w:t>
      </w:r>
      <w:r w:rsidR="0092155F">
        <w:rPr>
          <w:lang w:eastAsia="fr-FR"/>
        </w:rPr>
        <w:t> ». Alors même que, sur ces routes de Galilée, Jésus leur annonçait sa prochaine Passion et Mort !</w:t>
      </w:r>
    </w:p>
    <w:p w14:paraId="28BC6F19" w14:textId="48CAC770" w:rsidR="00D67606" w:rsidRDefault="00D67606" w:rsidP="005D44E4">
      <w:pPr>
        <w:rPr>
          <w:lang w:eastAsia="fr-FR"/>
        </w:rPr>
      </w:pPr>
      <w:r>
        <w:rPr>
          <w:lang w:eastAsia="fr-FR"/>
        </w:rPr>
        <w:t>Il n’y a pas seulement une division entre les clercs et les laïcs. Nous entretenons des divisions alors que le Peuple de Dieu se construit à partir d’une immense diversité. Les cultures différentes entre chrétiens, les charismes, les vocations… Le Peuple de Dieu est uni, mais d’une union « catholique » : la catholicité, c’est le fait que « </w:t>
      </w:r>
      <w:r w:rsidRPr="00D67606">
        <w:rPr>
          <w:i/>
          <w:iCs/>
          <w:lang w:eastAsia="fr-FR"/>
        </w:rPr>
        <w:t>chacune des parties apporte aux autres et à toute l’Église le bénéfice de ses propres dons, en sorte que le tout et chacune des parties s’accroissent par un échange mutuel universel</w:t>
      </w:r>
      <w:r>
        <w:rPr>
          <w:lang w:eastAsia="fr-FR"/>
        </w:rPr>
        <w:t> » (</w:t>
      </w:r>
      <w:r w:rsidRPr="00D67606">
        <w:rPr>
          <w:i/>
          <w:iCs/>
          <w:lang w:eastAsia="fr-FR"/>
        </w:rPr>
        <w:t xml:space="preserve">Lumen </w:t>
      </w:r>
      <w:proofErr w:type="spellStart"/>
      <w:r w:rsidRPr="00D67606">
        <w:rPr>
          <w:i/>
          <w:iCs/>
          <w:lang w:eastAsia="fr-FR"/>
        </w:rPr>
        <w:t>Gentium</w:t>
      </w:r>
      <w:proofErr w:type="spellEnd"/>
      <w:r>
        <w:rPr>
          <w:lang w:eastAsia="fr-FR"/>
        </w:rPr>
        <w:t xml:space="preserve"> 13).</w:t>
      </w:r>
    </w:p>
    <w:p w14:paraId="426CCC47" w14:textId="05BFE8FC" w:rsidR="003E665B" w:rsidRDefault="00AF07D4" w:rsidP="00ED5089">
      <w:r>
        <w:t>Cela</w:t>
      </w:r>
      <w:r w:rsidR="003E665B">
        <w:t xml:space="preserve"> nous permet de découvrir </w:t>
      </w:r>
      <w:r w:rsidR="003E665B" w:rsidRPr="00AF07D4">
        <w:rPr>
          <w:b/>
          <w:bCs/>
        </w:rPr>
        <w:t xml:space="preserve">l’attitude fondamentale des membres d’une </w:t>
      </w:r>
      <w:proofErr w:type="spellStart"/>
      <w:r w:rsidR="003E665B" w:rsidRPr="00AF07D4">
        <w:rPr>
          <w:b/>
          <w:bCs/>
        </w:rPr>
        <w:t>Eglise</w:t>
      </w:r>
      <w:proofErr w:type="spellEnd"/>
      <w:r w:rsidR="003E665B" w:rsidRPr="00AF07D4">
        <w:rPr>
          <w:b/>
          <w:bCs/>
        </w:rPr>
        <w:t xml:space="preserve"> synodale, des frères et sœurs dans une même communauté : l’écoute</w:t>
      </w:r>
      <w:r w:rsidR="003E665B">
        <w:t>. Le pape nous le rappelle ainsi : « </w:t>
      </w:r>
      <w:r w:rsidR="003E665B" w:rsidRPr="003E665B">
        <w:rPr>
          <w:i/>
          <w:iCs/>
        </w:rPr>
        <w:t>Il ne faut pas perdre la capacité d’écoute. Saint François d’Assise a écouté la voix de Dieu, il a écouté la voix du pauvre, il a écouté la voix du malade, il a écouté la voix de la nature. Et il a transformé tout cela en un mode de vie. Je souhaite que la semence de saint François pousse dans beaucoup de cœurs</w:t>
      </w:r>
      <w:r w:rsidR="003E665B">
        <w:t> </w:t>
      </w:r>
      <w:r w:rsidR="003E665B" w:rsidRPr="003E665B">
        <w:t>»</w:t>
      </w:r>
      <w:r w:rsidR="003E665B">
        <w:t xml:space="preserve"> (</w:t>
      </w:r>
      <w:r w:rsidR="00C61D90">
        <w:t xml:space="preserve">encyclique </w:t>
      </w:r>
      <w:proofErr w:type="spellStart"/>
      <w:r w:rsidR="003E665B" w:rsidRPr="003E665B">
        <w:rPr>
          <w:i/>
          <w:iCs/>
        </w:rPr>
        <w:t>Fratelli</w:t>
      </w:r>
      <w:proofErr w:type="spellEnd"/>
      <w:r w:rsidR="003E665B" w:rsidRPr="003E665B">
        <w:rPr>
          <w:i/>
          <w:iCs/>
        </w:rPr>
        <w:t xml:space="preserve"> Tutti</w:t>
      </w:r>
      <w:r w:rsidR="003E665B">
        <w:t xml:space="preserve"> 48).</w:t>
      </w:r>
    </w:p>
    <w:p w14:paraId="172E6D64" w14:textId="70936D92" w:rsidR="00706ECA" w:rsidRDefault="00AF07D4" w:rsidP="00ED5089">
      <w:proofErr w:type="spellStart"/>
      <w:r>
        <w:t>E</w:t>
      </w:r>
      <w:r w:rsidR="00706ECA">
        <w:t>couter</w:t>
      </w:r>
      <w:proofErr w:type="spellEnd"/>
      <w:r>
        <w:t> :</w:t>
      </w:r>
      <w:r w:rsidR="00706ECA">
        <w:t xml:space="preserve"> les paroles de Jésus </w:t>
      </w:r>
      <w:r>
        <w:t>m</w:t>
      </w:r>
      <w:r w:rsidR="00706ECA">
        <w:t xml:space="preserve">ais </w:t>
      </w:r>
      <w:r>
        <w:t>aussi</w:t>
      </w:r>
      <w:r w:rsidR="00706ECA">
        <w:t xml:space="preserve"> ses frères et sœurs </w:t>
      </w:r>
      <w:r w:rsidR="003C1F5B">
        <w:t xml:space="preserve">aussi. </w:t>
      </w:r>
      <w:r>
        <w:t>Et même</w:t>
      </w:r>
      <w:r w:rsidR="00AA657E">
        <w:t xml:space="preserve"> plus large</w:t>
      </w:r>
      <w:r>
        <w:t>ment</w:t>
      </w:r>
      <w:r w:rsidR="00AA657E">
        <w:t> : quelle place faisons-nous à ce que des chrétiens du seuil</w:t>
      </w:r>
      <w:r w:rsidR="00306DF9">
        <w:t>,</w:t>
      </w:r>
      <w:r w:rsidR="00AA657E">
        <w:t xml:space="preserve"> ou de simples amis</w:t>
      </w:r>
      <w:r w:rsidR="00306DF9">
        <w:t xml:space="preserve"> non pratiquants,</w:t>
      </w:r>
      <w:r w:rsidR="00AA657E">
        <w:t xml:space="preserve"> disent et souhaitent de l’</w:t>
      </w:r>
      <w:proofErr w:type="spellStart"/>
      <w:r w:rsidR="00AA657E">
        <w:t>Eglise</w:t>
      </w:r>
      <w:proofErr w:type="spellEnd"/>
      <w:r w:rsidR="00AA657E">
        <w:t xml:space="preserve"> ? Quelle place faisons-nous aussi </w:t>
      </w:r>
      <w:r w:rsidR="00306DF9">
        <w:t>aux plus pauvres, aux exclus, qui attendent l’action de l’</w:t>
      </w:r>
      <w:proofErr w:type="spellStart"/>
      <w:r w:rsidR="00306DF9">
        <w:t>Eglise</w:t>
      </w:r>
      <w:proofErr w:type="spellEnd"/>
      <w:r w:rsidR="00306DF9">
        <w:t> ?</w:t>
      </w:r>
    </w:p>
    <w:p w14:paraId="3FE8C932" w14:textId="095CE546" w:rsidR="0084157D" w:rsidRPr="0084157D" w:rsidRDefault="00C22995" w:rsidP="0084157D">
      <w:pPr>
        <w:rPr>
          <w:rFonts w:eastAsia="Times New Roman" w:cs="Times New Roman"/>
          <w:lang w:eastAsia="fr-FR"/>
        </w:rPr>
      </w:pPr>
      <w:r>
        <w:t>« </w:t>
      </w:r>
      <w:r w:rsidRPr="00C22995">
        <w:rPr>
          <w:i/>
          <w:iCs/>
        </w:rPr>
        <w:t>Une Église synodale est une Église de l’écoute, avec la conscience qu’écouter « est plus qu’entendre ». C’est une écoute réciproque dans laquelle chacun a quelque chose à apprendre.</w:t>
      </w:r>
      <w:r>
        <w:t xml:space="preserve"> » </w:t>
      </w:r>
      <w:r w:rsidR="00AF07D4">
        <w:t>insiste</w:t>
      </w:r>
      <w:r>
        <w:t xml:space="preserve"> le pape François</w:t>
      </w:r>
      <w:r w:rsidR="00AF07D4">
        <w:t>.</w:t>
      </w:r>
    </w:p>
    <w:p w14:paraId="0F7CC045" w14:textId="77777777" w:rsidR="0084157D" w:rsidRPr="00C22995" w:rsidRDefault="0084157D" w:rsidP="00C22995"/>
    <w:p w14:paraId="56AF58E6" w14:textId="77777777" w:rsidR="005D44E4" w:rsidRDefault="005D44E4" w:rsidP="00ED5089"/>
    <w:p w14:paraId="3465457B" w14:textId="06CE74A5" w:rsidR="007447E4" w:rsidRPr="00706ECA" w:rsidRDefault="00706ECA" w:rsidP="00ED5089">
      <w:pPr>
        <w:rPr>
          <w:b/>
          <w:bCs/>
        </w:rPr>
      </w:pPr>
      <w:r>
        <w:rPr>
          <w:b/>
          <w:bCs/>
        </w:rPr>
        <w:t xml:space="preserve">III. </w:t>
      </w:r>
      <w:r w:rsidRPr="00706ECA">
        <w:rPr>
          <w:b/>
          <w:bCs/>
        </w:rPr>
        <w:t>Finalement,</w:t>
      </w:r>
      <w:r w:rsidR="007447E4" w:rsidRPr="00706ECA">
        <w:rPr>
          <w:b/>
          <w:bCs/>
        </w:rPr>
        <w:t xml:space="preserve"> </w:t>
      </w:r>
      <w:r w:rsidRPr="00706ECA">
        <w:rPr>
          <w:b/>
          <w:bCs/>
        </w:rPr>
        <w:t>p</w:t>
      </w:r>
      <w:r w:rsidR="007447E4" w:rsidRPr="00706ECA">
        <w:rPr>
          <w:b/>
          <w:bCs/>
        </w:rPr>
        <w:t>ourquoi</w:t>
      </w:r>
      <w:r w:rsidR="0073700B" w:rsidRPr="00706ECA">
        <w:rPr>
          <w:b/>
          <w:bCs/>
        </w:rPr>
        <w:t xml:space="preserve"> </w:t>
      </w:r>
      <w:r w:rsidR="007447E4" w:rsidRPr="00706ECA">
        <w:rPr>
          <w:b/>
          <w:bCs/>
        </w:rPr>
        <w:t xml:space="preserve">est-ce si important d’être une </w:t>
      </w:r>
      <w:proofErr w:type="spellStart"/>
      <w:r w:rsidR="007447E4" w:rsidRPr="00706ECA">
        <w:rPr>
          <w:b/>
          <w:bCs/>
        </w:rPr>
        <w:t>Eglise</w:t>
      </w:r>
      <w:proofErr w:type="spellEnd"/>
      <w:r w:rsidR="007447E4" w:rsidRPr="00706ECA">
        <w:rPr>
          <w:b/>
          <w:bCs/>
        </w:rPr>
        <w:t xml:space="preserve"> synodale</w:t>
      </w:r>
      <w:r w:rsidR="008C60C5" w:rsidRPr="00706ECA">
        <w:rPr>
          <w:b/>
          <w:bCs/>
        </w:rPr>
        <w:t>, de mieux l’être</w:t>
      </w:r>
      <w:r w:rsidR="007447E4" w:rsidRPr="00706ECA">
        <w:rPr>
          <w:b/>
          <w:bCs/>
        </w:rPr>
        <w:t> ?</w:t>
      </w:r>
    </w:p>
    <w:p w14:paraId="798C6500" w14:textId="50FE5137" w:rsidR="00306DF9" w:rsidRPr="00AF07D4" w:rsidRDefault="00706ECA" w:rsidP="003C1F5B">
      <w:pPr>
        <w:rPr>
          <w:b/>
          <w:bCs/>
        </w:rPr>
      </w:pPr>
      <w:r w:rsidRPr="00AF07D4">
        <w:rPr>
          <w:b/>
          <w:bCs/>
        </w:rPr>
        <w:t>S’écouter, dialoguer</w:t>
      </w:r>
      <w:r w:rsidR="003C1F5B" w:rsidRPr="00AF07D4">
        <w:rPr>
          <w:b/>
          <w:bCs/>
        </w:rPr>
        <w:t xml:space="preserve"> : voilà ce qu’est une </w:t>
      </w:r>
      <w:proofErr w:type="spellStart"/>
      <w:r w:rsidR="003C1F5B" w:rsidRPr="00AF07D4">
        <w:rPr>
          <w:b/>
          <w:bCs/>
        </w:rPr>
        <w:t>Eglise</w:t>
      </w:r>
      <w:proofErr w:type="spellEnd"/>
      <w:r w:rsidR="003C1F5B" w:rsidRPr="00AF07D4">
        <w:rPr>
          <w:b/>
          <w:bCs/>
        </w:rPr>
        <w:t xml:space="preserve"> synodal</w:t>
      </w:r>
      <w:proofErr w:type="spellStart"/>
      <w:r w:rsidR="003C1F5B" w:rsidRPr="00AF07D4">
        <w:rPr>
          <w:b/>
          <w:bCs/>
        </w:rPr>
        <w:t>e.</w:t>
      </w:r>
    </w:p>
    <w:p w14:paraId="39B7C10A" w14:textId="0AC78C33" w:rsidR="00AF07D4" w:rsidRPr="00AF07D4" w:rsidRDefault="00AA657E" w:rsidP="00ED5089">
      <w:pPr>
        <w:rPr>
          <w:b/>
          <w:bCs/>
          <w:shd w:val="clear" w:color="auto" w:fill="FFFFFF"/>
          <w:lang w:eastAsia="fr-FR"/>
        </w:rPr>
      </w:pPr>
      <w:proofErr w:type="spellEnd"/>
      <w:r w:rsidRPr="00AF07D4">
        <w:rPr>
          <w:b/>
          <w:bCs/>
        </w:rPr>
        <w:t xml:space="preserve">L’enjeu n’est </w:t>
      </w:r>
      <w:r w:rsidR="00C22995" w:rsidRPr="00AF07D4">
        <w:rPr>
          <w:b/>
          <w:bCs/>
        </w:rPr>
        <w:t xml:space="preserve">donc </w:t>
      </w:r>
      <w:r w:rsidRPr="00AF07D4">
        <w:rPr>
          <w:b/>
          <w:bCs/>
        </w:rPr>
        <w:t xml:space="preserve">pas mince : </w:t>
      </w:r>
      <w:r w:rsidR="00C22995" w:rsidRPr="00AF07D4">
        <w:rPr>
          <w:b/>
          <w:bCs/>
        </w:rPr>
        <w:t xml:space="preserve">prendre </w:t>
      </w:r>
      <w:r w:rsidR="00F92FF3" w:rsidRPr="00AF07D4">
        <w:rPr>
          <w:b/>
          <w:bCs/>
        </w:rPr>
        <w:t>« </w:t>
      </w:r>
      <w:r w:rsidR="00F92FF3" w:rsidRPr="00AF07D4">
        <w:rPr>
          <w:b/>
          <w:bCs/>
          <w:i/>
          <w:iCs/>
          <w:shd w:val="clear" w:color="auto" w:fill="FFFFFF"/>
          <w:lang w:eastAsia="fr-FR"/>
        </w:rPr>
        <w:t>le chemin que Dieu attend de l’Église du troisième millénaire</w:t>
      </w:r>
      <w:r w:rsidR="00F92FF3" w:rsidRPr="00AF07D4">
        <w:rPr>
          <w:b/>
          <w:bCs/>
          <w:shd w:val="clear" w:color="auto" w:fill="FFFFFF"/>
          <w:lang w:eastAsia="fr-FR"/>
        </w:rPr>
        <w:t> »</w:t>
      </w:r>
      <w:r w:rsidR="00C22995" w:rsidRPr="00AF07D4">
        <w:rPr>
          <w:b/>
          <w:bCs/>
          <w:shd w:val="clear" w:color="auto" w:fill="FFFFFF"/>
          <w:lang w:eastAsia="fr-FR"/>
        </w:rPr>
        <w:t>, pour « </w:t>
      </w:r>
      <w:r w:rsidR="00C22995" w:rsidRPr="00AF07D4">
        <w:rPr>
          <w:b/>
          <w:bCs/>
          <w:i/>
          <w:iCs/>
          <w:shd w:val="clear" w:color="auto" w:fill="FFFFFF"/>
          <w:lang w:eastAsia="fr-FR"/>
        </w:rPr>
        <w:t>imaginer un futur différent</w:t>
      </w:r>
      <w:r w:rsidR="00C22995" w:rsidRPr="00AF07D4">
        <w:rPr>
          <w:b/>
          <w:bCs/>
          <w:shd w:val="clear" w:color="auto" w:fill="FFFFFF"/>
          <w:lang w:eastAsia="fr-FR"/>
        </w:rPr>
        <w:t> »</w:t>
      </w:r>
      <w:r w:rsidR="00AF07D4" w:rsidRPr="00AF07D4">
        <w:rPr>
          <w:b/>
          <w:bCs/>
          <w:shd w:val="clear" w:color="auto" w:fill="FFFFFF"/>
          <w:lang w:eastAsia="fr-FR"/>
        </w:rPr>
        <w:t xml:space="preserve"> dit le pape !</w:t>
      </w:r>
    </w:p>
    <w:p w14:paraId="2528871D" w14:textId="49FC3527" w:rsidR="005D44E4" w:rsidRDefault="00C22995" w:rsidP="00ED5089">
      <w:pPr>
        <w:rPr>
          <w:shd w:val="clear" w:color="auto" w:fill="FFFFFF"/>
          <w:lang w:eastAsia="fr-FR"/>
        </w:rPr>
      </w:pPr>
      <w:r>
        <w:rPr>
          <w:shd w:val="clear" w:color="auto" w:fill="FFFFFF"/>
          <w:lang w:eastAsia="fr-FR"/>
        </w:rPr>
        <w:t>Je voudrais pour finir</w:t>
      </w:r>
      <w:r w:rsidR="00592D13">
        <w:rPr>
          <w:shd w:val="clear" w:color="auto" w:fill="FFFFFF"/>
          <w:lang w:eastAsia="fr-FR"/>
        </w:rPr>
        <w:t xml:space="preserve"> que nous orientons notre regard vers le cœur de la démarche synodale. Nous allons échanger ensemble, nous écouter, nous rencontrer. Mais comment et </w:t>
      </w:r>
      <w:proofErr w:type="spellStart"/>
      <w:r w:rsidR="00592D13">
        <w:rPr>
          <w:shd w:val="clear" w:color="auto" w:fill="FFFFFF"/>
          <w:lang w:eastAsia="fr-FR"/>
        </w:rPr>
        <w:t>pour quoi</w:t>
      </w:r>
      <w:proofErr w:type="spellEnd"/>
      <w:r w:rsidR="00592D13">
        <w:rPr>
          <w:shd w:val="clear" w:color="auto" w:fill="FFFFFF"/>
          <w:lang w:eastAsia="fr-FR"/>
        </w:rPr>
        <w:t> ?</w:t>
      </w:r>
    </w:p>
    <w:p w14:paraId="6528237F" w14:textId="76221D6C" w:rsidR="00F92FF3" w:rsidRDefault="00836864" w:rsidP="00ED5089">
      <w:r>
        <w:t>I</w:t>
      </w:r>
      <w:r w:rsidR="00F92FF3">
        <w:t>ci, il faut revenir à la source même de notre foi.</w:t>
      </w:r>
    </w:p>
    <w:p w14:paraId="10C76626" w14:textId="46922A25" w:rsidR="00F92FF3" w:rsidRDefault="00F92FF3" w:rsidP="00ED5089">
      <w:r>
        <w:t>Quel est le premier article de la foi chrétienne ? La doctrine la plus importante ?</w:t>
      </w:r>
    </w:p>
    <w:p w14:paraId="0C4A9FD5" w14:textId="544787EB" w:rsidR="00F92FF3" w:rsidRPr="00AF07D4" w:rsidRDefault="00F92FF3" w:rsidP="00ED5089">
      <w:pPr>
        <w:rPr>
          <w:b/>
          <w:bCs/>
        </w:rPr>
      </w:pPr>
      <w:r w:rsidRPr="00AF07D4">
        <w:rPr>
          <w:b/>
          <w:bCs/>
        </w:rPr>
        <w:t xml:space="preserve">La mort et la résurrection de Jésus. </w:t>
      </w:r>
      <w:r w:rsidR="00AF07D4" w:rsidRPr="00AF07D4">
        <w:rPr>
          <w:b/>
          <w:bCs/>
        </w:rPr>
        <w:t>C’est ça, le cœur de</w:t>
      </w:r>
      <w:r w:rsidRPr="00AF07D4">
        <w:rPr>
          <w:b/>
          <w:bCs/>
        </w:rPr>
        <w:t xml:space="preserve"> notre foi.</w:t>
      </w:r>
    </w:p>
    <w:p w14:paraId="7F39AD7E" w14:textId="4734B426" w:rsidR="00574E67" w:rsidRDefault="00574E67" w:rsidP="00ED5089">
      <w:r>
        <w:t>« </w:t>
      </w:r>
      <w:r w:rsidRPr="00836864">
        <w:rPr>
          <w:i/>
          <w:iCs/>
        </w:rPr>
        <w:t xml:space="preserve">Pourquoi </w:t>
      </w:r>
      <w:proofErr w:type="spellStart"/>
      <w:r w:rsidRPr="00836864">
        <w:rPr>
          <w:i/>
          <w:iCs/>
        </w:rPr>
        <w:t>cherchez-vous</w:t>
      </w:r>
      <w:proofErr w:type="spellEnd"/>
      <w:r w:rsidRPr="00836864">
        <w:rPr>
          <w:i/>
          <w:iCs/>
        </w:rPr>
        <w:t xml:space="preserve"> le Vivant parmi les morts ?</w:t>
      </w:r>
      <w:r>
        <w:t> » demandent les deux anges du tombeau vide aux femmes. Celui qui est</w:t>
      </w:r>
      <w:r w:rsidR="00A30117">
        <w:t xml:space="preserve"> la Résurrection et</w:t>
      </w:r>
      <w:r>
        <w:t xml:space="preserve"> la Vie </w:t>
      </w:r>
      <w:r w:rsidR="00AF07D4">
        <w:t xml:space="preserve">est </w:t>
      </w:r>
      <w:r w:rsidR="00836864">
        <w:t>« </w:t>
      </w:r>
      <w:r w:rsidR="00836864" w:rsidRPr="00592D13">
        <w:rPr>
          <w:i/>
          <w:iCs/>
        </w:rPr>
        <w:t>le Vivant</w:t>
      </w:r>
      <w:r w:rsidR="00836864">
        <w:t xml:space="preserve"> » </w:t>
      </w:r>
      <w:r w:rsidR="005D2062">
        <w:t>(</w:t>
      </w:r>
      <w:proofErr w:type="spellStart"/>
      <w:r w:rsidR="005D2062">
        <w:t>Ap</w:t>
      </w:r>
      <w:proofErr w:type="spellEnd"/>
      <w:r w:rsidR="005D2062">
        <w:t xml:space="preserve"> 1, 18)</w:t>
      </w:r>
      <w:r w:rsidR="00592D13">
        <w:t>. C</w:t>
      </w:r>
      <w:r w:rsidR="005D2062">
        <w:t>elui qui peut oser dire, au passé : « </w:t>
      </w:r>
      <w:r w:rsidR="005D2062" w:rsidRPr="005D2062">
        <w:rPr>
          <w:i/>
          <w:iCs/>
        </w:rPr>
        <w:t>je fus mort, et me voici vivant</w:t>
      </w:r>
      <w:r w:rsidR="005D2062">
        <w:t> » (ibid.).</w:t>
      </w:r>
    </w:p>
    <w:p w14:paraId="43DFB8BC" w14:textId="4E6D62C0" w:rsidR="00592D13" w:rsidRPr="00AF07D4" w:rsidRDefault="00131D9C" w:rsidP="00ED5089">
      <w:pPr>
        <w:rPr>
          <w:b/>
          <w:bCs/>
        </w:rPr>
      </w:pPr>
      <w:r w:rsidRPr="00AF07D4">
        <w:rPr>
          <w:b/>
          <w:bCs/>
        </w:rPr>
        <w:t>Et, par sa Résurrection, Dieu a fait de son Fils, le « </w:t>
      </w:r>
      <w:r w:rsidRPr="00AF07D4">
        <w:rPr>
          <w:b/>
          <w:bCs/>
          <w:i/>
          <w:iCs/>
        </w:rPr>
        <w:t>Maître de tout</w:t>
      </w:r>
      <w:r w:rsidRPr="00AF07D4">
        <w:rPr>
          <w:b/>
          <w:bCs/>
        </w:rPr>
        <w:t> »</w:t>
      </w:r>
      <w:r w:rsidR="00F11744" w:rsidRPr="00AF07D4">
        <w:rPr>
          <w:b/>
          <w:bCs/>
        </w:rPr>
        <w:t>, « </w:t>
      </w:r>
      <w:r w:rsidR="00F11744" w:rsidRPr="00AF07D4">
        <w:rPr>
          <w:b/>
          <w:bCs/>
          <w:i/>
          <w:iCs/>
        </w:rPr>
        <w:t>le Seigneur</w:t>
      </w:r>
      <w:r w:rsidR="00F11744" w:rsidRPr="00AF07D4">
        <w:rPr>
          <w:b/>
          <w:bCs/>
        </w:rPr>
        <w:t> »</w:t>
      </w:r>
      <w:r w:rsidR="00564191" w:rsidRPr="00AF07D4">
        <w:rPr>
          <w:b/>
          <w:bCs/>
        </w:rPr>
        <w:t>.</w:t>
      </w:r>
    </w:p>
    <w:p w14:paraId="4DB7B86E" w14:textId="0368FA16" w:rsidR="00131D9C" w:rsidRDefault="00564191" w:rsidP="00ED5089">
      <w:r>
        <w:t>Le Chef,</w:t>
      </w:r>
      <w:r w:rsidR="00592D13">
        <w:t xml:space="preserve"> c’est-à-dire</w:t>
      </w:r>
      <w:r>
        <w:t xml:space="preserve"> la Tête, celui qui a « </w:t>
      </w:r>
      <w:r w:rsidRPr="00564191">
        <w:rPr>
          <w:i/>
          <w:iCs/>
        </w:rPr>
        <w:t>la primauté en tout</w:t>
      </w:r>
      <w:r>
        <w:t> », c’est le Christ</w:t>
      </w:r>
      <w:r w:rsidR="00592D13">
        <w:t xml:space="preserve"> vivant à jamais</w:t>
      </w:r>
      <w:r>
        <w:t>.</w:t>
      </w:r>
      <w:r w:rsidR="00592D13">
        <w:t xml:space="preserve"> Celui-là même qui, ressuscité, a fait cette promesse inaltérable : « </w:t>
      </w:r>
      <w:r w:rsidR="00592D13" w:rsidRPr="00592D13">
        <w:rPr>
          <w:i/>
          <w:iCs/>
        </w:rPr>
        <w:t>voici que je suis avec vous pour toujours jusqu’à la fin des temps</w:t>
      </w:r>
      <w:r w:rsidR="00592D13">
        <w:t> ».</w:t>
      </w:r>
      <w:r w:rsidR="00860F8C">
        <w:t xml:space="preserve"> Celui</w:t>
      </w:r>
      <w:r w:rsidR="00AF07D4">
        <w:t>-là même</w:t>
      </w:r>
      <w:r w:rsidR="00860F8C">
        <w:t xml:space="preserve"> qui, ressuscité, a envoyé dans son </w:t>
      </w:r>
      <w:proofErr w:type="spellStart"/>
      <w:r w:rsidR="00860F8C">
        <w:t>Eglise</w:t>
      </w:r>
      <w:proofErr w:type="spellEnd"/>
      <w:r w:rsidR="00860F8C">
        <w:t xml:space="preserve"> et nous a donné « </w:t>
      </w:r>
      <w:r w:rsidR="00860F8C" w:rsidRPr="00860F8C">
        <w:rPr>
          <w:i/>
          <w:iCs/>
        </w:rPr>
        <w:t xml:space="preserve">l’Esprit </w:t>
      </w:r>
      <w:r w:rsidR="002C665A">
        <w:rPr>
          <w:i/>
          <w:iCs/>
        </w:rPr>
        <w:t>de</w:t>
      </w:r>
      <w:r w:rsidR="00860F8C" w:rsidRPr="00860F8C">
        <w:rPr>
          <w:i/>
          <w:iCs/>
        </w:rPr>
        <w:t xml:space="preserve"> vie</w:t>
      </w:r>
      <w:r w:rsidR="00860F8C">
        <w:t> » (</w:t>
      </w:r>
      <w:proofErr w:type="spellStart"/>
      <w:r w:rsidR="00860F8C">
        <w:t>Rm</w:t>
      </w:r>
      <w:proofErr w:type="spellEnd"/>
      <w:r w:rsidR="00860F8C">
        <w:t xml:space="preserve"> 8, 1-16 ; </w:t>
      </w:r>
      <w:proofErr w:type="spellStart"/>
      <w:r w:rsidR="00860F8C">
        <w:t>Jn</w:t>
      </w:r>
      <w:proofErr w:type="spellEnd"/>
      <w:r w:rsidR="00860F8C">
        <w:t xml:space="preserve"> 4, 13-14 ;</w:t>
      </w:r>
      <w:r w:rsidR="00AC26EE">
        <w:t xml:space="preserve"> 6, 63 ;</w:t>
      </w:r>
      <w:r w:rsidR="00860F8C">
        <w:t xml:space="preserve"> 7, </w:t>
      </w:r>
      <w:r w:rsidR="002C665A">
        <w:t>37-39 ; Ga 5, 25</w:t>
      </w:r>
      <w:r w:rsidR="00BF0892">
        <w:t> ; 2 Co 3, 3</w:t>
      </w:r>
      <w:r w:rsidR="00860F8C">
        <w:t>).</w:t>
      </w:r>
    </w:p>
    <w:p w14:paraId="791DDCDB" w14:textId="77777777" w:rsidR="005D2E5C" w:rsidRPr="00AF07D4" w:rsidRDefault="00475D75" w:rsidP="00ED5089">
      <w:pPr>
        <w:rPr>
          <w:b/>
          <w:bCs/>
        </w:rPr>
      </w:pPr>
      <w:r w:rsidRPr="00AF07D4">
        <w:rPr>
          <w:b/>
          <w:bCs/>
        </w:rPr>
        <w:t xml:space="preserve">Le Christ et l’Esprit </w:t>
      </w:r>
      <w:r w:rsidR="005D2E5C" w:rsidRPr="00AF07D4">
        <w:rPr>
          <w:b/>
          <w:bCs/>
        </w:rPr>
        <w:t>ont été envoyés aux hommes par le Père. Ils sont vivants. Ils sont présents, effectivement, réellement, dans l’</w:t>
      </w:r>
      <w:proofErr w:type="spellStart"/>
      <w:r w:rsidR="005D2E5C" w:rsidRPr="00AF07D4">
        <w:rPr>
          <w:b/>
          <w:bCs/>
        </w:rPr>
        <w:t>Eglise</w:t>
      </w:r>
      <w:proofErr w:type="spellEnd"/>
      <w:r w:rsidR="005D2E5C" w:rsidRPr="00AF07D4">
        <w:rPr>
          <w:b/>
          <w:bCs/>
        </w:rPr>
        <w:t>. Ils sont là, dans notre assemblée ! Et par eux, Dieu gouverne directement l’</w:t>
      </w:r>
      <w:proofErr w:type="spellStart"/>
      <w:r w:rsidR="005D2E5C" w:rsidRPr="00AF07D4">
        <w:rPr>
          <w:b/>
          <w:bCs/>
        </w:rPr>
        <w:t>Eglise</w:t>
      </w:r>
      <w:proofErr w:type="spellEnd"/>
      <w:r w:rsidR="005D2E5C" w:rsidRPr="00AF07D4">
        <w:rPr>
          <w:b/>
          <w:bCs/>
        </w:rPr>
        <w:t>, ici et maintenant.</w:t>
      </w:r>
    </w:p>
    <w:p w14:paraId="43DB913D" w14:textId="2DEBFE2F" w:rsidR="00973E89" w:rsidRDefault="005D2E5C" w:rsidP="00ED5089">
      <w:r>
        <w:t xml:space="preserve">Les Apôtres, et les évêques à leur suite, et les prêtres qui sont les collaborateurs des évêques, ne « représentent » pas le Christ : il n’a jamais cessé d’être présent ! Ils ne sont pas les successeurs du Christ : il n’a jamais disparu ! Ils sont ses vicaires, c’est-à-dire qu’ils manifestent la présence </w:t>
      </w:r>
      <w:r w:rsidRPr="00D67606">
        <w:rPr>
          <w:u w:val="single"/>
        </w:rPr>
        <w:t>visible</w:t>
      </w:r>
      <w:r>
        <w:t xml:space="preserve"> du Christ Tête qui, elle, a effectivement disparu. Mais le Christ demeure la Tête vivante de son Corps !</w:t>
      </w:r>
    </w:p>
    <w:p w14:paraId="5BE5C293" w14:textId="09131859" w:rsidR="00475D75" w:rsidRDefault="00ED7E8A" w:rsidP="00ED5089">
      <w:r>
        <w:t xml:space="preserve">Et ce Corps est formé à partir du baptême. </w:t>
      </w:r>
      <w:r w:rsidR="00475D75">
        <w:t>Tous les baptisés forment le Peuple de Dieu</w:t>
      </w:r>
      <w:r>
        <w:t>. Tous sont revêtus de la dignité royale du Christ, sont envoyés comme prophètes et assument la charge de prêtre.</w:t>
      </w:r>
      <w:r w:rsidR="00AF07D4">
        <w:t xml:space="preserve"> </w:t>
      </w:r>
      <w:r>
        <w:t>Le Christ est le seul Roi, le seul Prêtre, le seul Prophète. Mais tous, différemment selon l’appel de Dieu et les dons de sa grâce, nous participons à cette dignité.</w:t>
      </w:r>
    </w:p>
    <w:p w14:paraId="19187468" w14:textId="77777777" w:rsidR="00EB2AEF" w:rsidRDefault="005C6278" w:rsidP="00ED5089">
      <w:r>
        <w:t>Cela va très loin. Strictement, je n’ai pas besoin de rappeler tout ce que je suis en train de dire : vous êtes tous, et chacun, directement en contact avec Dieu et enseignés directement par Lui ! L’</w:t>
      </w:r>
      <w:proofErr w:type="spellStart"/>
      <w:r>
        <w:t>Ecriture</w:t>
      </w:r>
      <w:proofErr w:type="spellEnd"/>
      <w:r>
        <w:t xml:space="preserve"> affirment</w:t>
      </w:r>
      <w:r w:rsidR="00EB2AEF">
        <w:t xml:space="preserve"> en effet</w:t>
      </w:r>
      <w:r>
        <w:t xml:space="preserve"> très explicitement qu’en raison de l’onction de l’Esprit-Saint, les baptisés n’ont pas besoin d’être enseignés : ils possèdent déjà la science de Dieu (</w:t>
      </w:r>
      <w:r w:rsidRPr="005C6278">
        <w:t xml:space="preserve">1 </w:t>
      </w:r>
      <w:proofErr w:type="spellStart"/>
      <w:r w:rsidRPr="005C6278">
        <w:t>Jn</w:t>
      </w:r>
      <w:proofErr w:type="spellEnd"/>
      <w:r w:rsidRPr="005C6278">
        <w:t xml:space="preserve"> 2, 20.27</w:t>
      </w:r>
      <w:r>
        <w:t xml:space="preserve">). </w:t>
      </w:r>
    </w:p>
    <w:p w14:paraId="5F5D1159" w14:textId="32859F10" w:rsidR="004C04A5" w:rsidRPr="00AF07D4" w:rsidRDefault="005C6278" w:rsidP="00ED5089">
      <w:pPr>
        <w:rPr>
          <w:b/>
          <w:bCs/>
        </w:rPr>
      </w:pPr>
      <w:r w:rsidRPr="00AF07D4">
        <w:rPr>
          <w:b/>
          <w:bCs/>
        </w:rPr>
        <w:t>« </w:t>
      </w:r>
      <w:r w:rsidRPr="00AF07D4">
        <w:rPr>
          <w:b/>
          <w:bCs/>
          <w:i/>
          <w:iCs/>
        </w:rPr>
        <w:t>L’Esprit de vérité</w:t>
      </w:r>
      <w:r w:rsidRPr="00AF07D4">
        <w:rPr>
          <w:b/>
          <w:bCs/>
        </w:rPr>
        <w:t> » est en vous.</w:t>
      </w:r>
      <w:r w:rsidR="00EB2AEF" w:rsidRPr="00AF07D4">
        <w:rPr>
          <w:b/>
          <w:bCs/>
        </w:rPr>
        <w:t xml:space="preserve"> </w:t>
      </w:r>
      <w:proofErr w:type="spellStart"/>
      <w:r w:rsidR="006E786B" w:rsidRPr="00AF07D4">
        <w:rPr>
          <w:b/>
          <w:bCs/>
        </w:rPr>
        <w:t>Etre</w:t>
      </w:r>
      <w:proofErr w:type="spellEnd"/>
      <w:r w:rsidR="006E786B" w:rsidRPr="00AF07D4">
        <w:rPr>
          <w:b/>
          <w:bCs/>
        </w:rPr>
        <w:t xml:space="preserve"> une </w:t>
      </w:r>
      <w:proofErr w:type="spellStart"/>
      <w:r w:rsidR="006E786B" w:rsidRPr="00AF07D4">
        <w:rPr>
          <w:b/>
          <w:bCs/>
        </w:rPr>
        <w:t>Eglise</w:t>
      </w:r>
      <w:proofErr w:type="spellEnd"/>
      <w:r w:rsidR="006E786B" w:rsidRPr="00AF07D4">
        <w:rPr>
          <w:b/>
          <w:bCs/>
        </w:rPr>
        <w:t xml:space="preserve"> synodale, cheminer ensemble, s’écouter les uns les autres, c’est redécouvrir cela : l’Esprit parle prophétiquement par </w:t>
      </w:r>
      <w:r w:rsidR="00EB2AEF" w:rsidRPr="00AF07D4">
        <w:rPr>
          <w:b/>
          <w:bCs/>
        </w:rPr>
        <w:t xml:space="preserve">nos frères et sœurs </w:t>
      </w:r>
      <w:r w:rsidR="006E786B" w:rsidRPr="00AF07D4">
        <w:rPr>
          <w:b/>
          <w:bCs/>
        </w:rPr>
        <w:t>(</w:t>
      </w:r>
      <w:proofErr w:type="spellStart"/>
      <w:r w:rsidR="006E786B" w:rsidRPr="00AF07D4">
        <w:rPr>
          <w:b/>
          <w:bCs/>
        </w:rPr>
        <w:t>cf</w:t>
      </w:r>
      <w:proofErr w:type="spellEnd"/>
      <w:r w:rsidR="006E786B" w:rsidRPr="00AF07D4">
        <w:rPr>
          <w:b/>
          <w:bCs/>
        </w:rPr>
        <w:t xml:space="preserve"> le rôle de Daniel dans le petit livre de Suzanne</w:t>
      </w:r>
      <w:r w:rsidR="00AE0B6B" w:rsidRPr="00AF07D4">
        <w:rPr>
          <w:b/>
          <w:bCs/>
        </w:rPr>
        <w:t>).</w:t>
      </w:r>
    </w:p>
    <w:p w14:paraId="24E3EDDE" w14:textId="3CC907D1" w:rsidR="00D67606" w:rsidRDefault="00D67606" w:rsidP="00D67606">
      <w:r>
        <w:t>Ainsi, grâce à la présence du Christ et de l’Esprit, c’est tout le troupeau de l’</w:t>
      </w:r>
      <w:proofErr w:type="spellStart"/>
      <w:r>
        <w:t>Eglise</w:t>
      </w:r>
      <w:proofErr w:type="spellEnd"/>
      <w:r>
        <w:t xml:space="preserve"> qui « </w:t>
      </w:r>
      <w:r w:rsidRPr="00D67606">
        <w:rPr>
          <w:i/>
          <w:iCs/>
        </w:rPr>
        <w:t>possède son propre ‘‘flair’’ pour discerner les nouvelles routes que le Seigneur ouvre à l’</w:t>
      </w:r>
      <w:proofErr w:type="spellStart"/>
      <w:r w:rsidRPr="00D67606">
        <w:rPr>
          <w:i/>
          <w:iCs/>
        </w:rPr>
        <w:t>Eglise</w:t>
      </w:r>
      <w:proofErr w:type="spellEnd"/>
      <w:r>
        <w:t> » dit le pape Françoi</w:t>
      </w:r>
      <w:r w:rsidR="00AF07D4">
        <w:t>s</w:t>
      </w:r>
      <w:r>
        <w:rPr>
          <w:rFonts w:eastAsia="Times New Roman" w:cs="Times New Roman"/>
          <w:lang w:eastAsia="fr-FR"/>
        </w:rPr>
        <w:t>.</w:t>
      </w:r>
    </w:p>
    <w:p w14:paraId="159F9890" w14:textId="77777777" w:rsidR="00AF07D4" w:rsidRDefault="00AF07D4" w:rsidP="00ED5089"/>
    <w:p w14:paraId="451CF9F0" w14:textId="77777777" w:rsidR="00AF07D4" w:rsidRDefault="004C04A5" w:rsidP="00ED5089">
      <w:r>
        <w:t>Chacun, qui que nous soyons, quelle que soit même notre proximité avec l’</w:t>
      </w:r>
      <w:proofErr w:type="spellStart"/>
      <w:r>
        <w:t>Eglise</w:t>
      </w:r>
      <w:proofErr w:type="spellEnd"/>
      <w:r>
        <w:t xml:space="preserve"> ou avec Dieu, Dieu nous donne la grâce de participer, de contribuer, à l’édification de son Royaume.</w:t>
      </w:r>
    </w:p>
    <w:p w14:paraId="4E74D198" w14:textId="77777777" w:rsidR="00AF07D4" w:rsidRDefault="003E23EE" w:rsidP="00ED5089">
      <w:r>
        <w:t xml:space="preserve">Être une </w:t>
      </w:r>
      <w:proofErr w:type="spellStart"/>
      <w:r>
        <w:t>Eglise</w:t>
      </w:r>
      <w:proofErr w:type="spellEnd"/>
      <w:r>
        <w:t xml:space="preserve"> synodale, c’est se</w:t>
      </w:r>
      <w:r w:rsidR="0084157D">
        <w:t xml:space="preserve"> </w:t>
      </w:r>
      <w:r>
        <w:t>mettre</w:t>
      </w:r>
      <w:r w:rsidR="0084157D">
        <w:t xml:space="preserve"> humblement à l’écoute les uns des autres, et d’abord de Dieu Lui-même, qui est là, Vivant.</w:t>
      </w:r>
    </w:p>
    <w:p w14:paraId="0649DBC7" w14:textId="77777777" w:rsidR="00AF07D4" w:rsidRDefault="00D67606" w:rsidP="00ED5089">
      <w:r>
        <w:t>Nous sommes frères et sœurs : écoutons-nous, même si nous ne sommes pas d’accord.</w:t>
      </w:r>
    </w:p>
    <w:p w14:paraId="1AFFF68A" w14:textId="07814BE9" w:rsidR="004C04A5" w:rsidRDefault="00D67606" w:rsidP="00ED5089">
      <w:r>
        <w:t>Nous sommes fils de Dieu : soyons libre de parler, et prenons toutes nos responsabilités dans la mission ! Soyons acteur de la mission, ensemble</w:t>
      </w:r>
      <w:r w:rsidR="00277FAE">
        <w:t>, sur le même chemin</w:t>
      </w:r>
      <w:r w:rsidR="005A3FB2">
        <w:t>, celui du Royaume</w:t>
      </w:r>
      <w:r>
        <w:t> !</w:t>
      </w:r>
    </w:p>
    <w:p w14:paraId="78B48D56" w14:textId="2D860B21" w:rsidR="00E977BC" w:rsidRPr="00AF07D4" w:rsidRDefault="00AF07D4" w:rsidP="00564191">
      <w:pPr>
        <w:rPr>
          <w:b/>
          <w:bCs/>
        </w:rPr>
      </w:pPr>
      <w:r w:rsidRPr="00AF07D4">
        <w:rPr>
          <w:b/>
          <w:bCs/>
        </w:rPr>
        <w:t xml:space="preserve">C’est ainsi que Dieu nous fera comprendre sur quels chemins Il veut, Lui, conduire son </w:t>
      </w:r>
      <w:proofErr w:type="spellStart"/>
      <w:r w:rsidRPr="00AF07D4">
        <w:rPr>
          <w:b/>
          <w:bCs/>
        </w:rPr>
        <w:t>Eglise</w:t>
      </w:r>
      <w:proofErr w:type="spellEnd"/>
      <w:r w:rsidRPr="00AF07D4">
        <w:rPr>
          <w:b/>
          <w:bCs/>
        </w:rPr>
        <w:t xml:space="preserve"> en notre temps, pour le service et le salut du monde.</w:t>
      </w:r>
    </w:p>
    <w:sectPr w:rsidR="00E977BC" w:rsidRPr="00AF07D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97F13" w14:textId="77777777" w:rsidR="00545360" w:rsidRDefault="00545360" w:rsidP="00F70D4F">
      <w:pPr>
        <w:spacing w:after="0"/>
      </w:pPr>
      <w:r>
        <w:separator/>
      </w:r>
    </w:p>
  </w:endnote>
  <w:endnote w:type="continuationSeparator" w:id="0">
    <w:p w14:paraId="111921B3" w14:textId="77777777" w:rsidR="00545360" w:rsidRDefault="00545360" w:rsidP="00F70D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5850539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459BE25" w14:textId="69B7185E" w:rsidR="00A87CE1" w:rsidRDefault="00A87CE1" w:rsidP="0082379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F344C23" w14:textId="77777777" w:rsidR="00A87CE1" w:rsidRDefault="00A87CE1" w:rsidP="00A87CE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81853018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972A82F" w14:textId="1BAC0C6C" w:rsidR="00A87CE1" w:rsidRDefault="00A87CE1" w:rsidP="0082379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87AC8B5" w14:textId="77777777" w:rsidR="00A87CE1" w:rsidRDefault="00A87CE1" w:rsidP="00A87CE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D447D" w14:textId="77777777" w:rsidR="00545360" w:rsidRDefault="00545360" w:rsidP="00F70D4F">
      <w:pPr>
        <w:spacing w:after="0"/>
      </w:pPr>
      <w:r>
        <w:separator/>
      </w:r>
    </w:p>
  </w:footnote>
  <w:footnote w:type="continuationSeparator" w:id="0">
    <w:p w14:paraId="6FE3CAB0" w14:textId="77777777" w:rsidR="00545360" w:rsidRDefault="00545360" w:rsidP="00F70D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FF"/>
    <w:rsid w:val="0003311A"/>
    <w:rsid w:val="00035882"/>
    <w:rsid w:val="000B72F6"/>
    <w:rsid w:val="000E10F1"/>
    <w:rsid w:val="000E7264"/>
    <w:rsid w:val="00131D9C"/>
    <w:rsid w:val="001967A7"/>
    <w:rsid w:val="001A0F30"/>
    <w:rsid w:val="001C7432"/>
    <w:rsid w:val="001F6FFE"/>
    <w:rsid w:val="00213B77"/>
    <w:rsid w:val="00277FAE"/>
    <w:rsid w:val="002B7568"/>
    <w:rsid w:val="002C665A"/>
    <w:rsid w:val="002D76C3"/>
    <w:rsid w:val="00306DF9"/>
    <w:rsid w:val="00345AED"/>
    <w:rsid w:val="00350435"/>
    <w:rsid w:val="003C1F5B"/>
    <w:rsid w:val="003C7C06"/>
    <w:rsid w:val="003D0244"/>
    <w:rsid w:val="003E23EE"/>
    <w:rsid w:val="003E665B"/>
    <w:rsid w:val="00430987"/>
    <w:rsid w:val="00475D75"/>
    <w:rsid w:val="004C04A5"/>
    <w:rsid w:val="004D6D25"/>
    <w:rsid w:val="00522730"/>
    <w:rsid w:val="00536E1D"/>
    <w:rsid w:val="00545360"/>
    <w:rsid w:val="00564191"/>
    <w:rsid w:val="00574E67"/>
    <w:rsid w:val="00592D13"/>
    <w:rsid w:val="005A3FB2"/>
    <w:rsid w:val="005A4CAE"/>
    <w:rsid w:val="005C6278"/>
    <w:rsid w:val="005D15D6"/>
    <w:rsid w:val="005D2062"/>
    <w:rsid w:val="005D2E5C"/>
    <w:rsid w:val="005D44E4"/>
    <w:rsid w:val="00645374"/>
    <w:rsid w:val="006920CA"/>
    <w:rsid w:val="006B07DC"/>
    <w:rsid w:val="006E786B"/>
    <w:rsid w:val="00706ECA"/>
    <w:rsid w:val="00715119"/>
    <w:rsid w:val="007320CE"/>
    <w:rsid w:val="0073700B"/>
    <w:rsid w:val="007447E4"/>
    <w:rsid w:val="0075317F"/>
    <w:rsid w:val="007C44C9"/>
    <w:rsid w:val="007C4DF2"/>
    <w:rsid w:val="008015A6"/>
    <w:rsid w:val="0081064B"/>
    <w:rsid w:val="00836864"/>
    <w:rsid w:val="0084157D"/>
    <w:rsid w:val="00860F8C"/>
    <w:rsid w:val="00870827"/>
    <w:rsid w:val="008C60C5"/>
    <w:rsid w:val="00917315"/>
    <w:rsid w:val="0092155F"/>
    <w:rsid w:val="0094155D"/>
    <w:rsid w:val="00973E89"/>
    <w:rsid w:val="00986126"/>
    <w:rsid w:val="00A1269C"/>
    <w:rsid w:val="00A30117"/>
    <w:rsid w:val="00A87CE1"/>
    <w:rsid w:val="00AA64D2"/>
    <w:rsid w:val="00AA657E"/>
    <w:rsid w:val="00AC26EE"/>
    <w:rsid w:val="00AE0B6B"/>
    <w:rsid w:val="00AF07D4"/>
    <w:rsid w:val="00B03F44"/>
    <w:rsid w:val="00B125BA"/>
    <w:rsid w:val="00B54664"/>
    <w:rsid w:val="00BA2427"/>
    <w:rsid w:val="00BF0892"/>
    <w:rsid w:val="00C22995"/>
    <w:rsid w:val="00C34EE7"/>
    <w:rsid w:val="00C56BBA"/>
    <w:rsid w:val="00C61D90"/>
    <w:rsid w:val="00CB5163"/>
    <w:rsid w:val="00CD6C5F"/>
    <w:rsid w:val="00D67606"/>
    <w:rsid w:val="00E32CF7"/>
    <w:rsid w:val="00E977BC"/>
    <w:rsid w:val="00EB2AEF"/>
    <w:rsid w:val="00ED5089"/>
    <w:rsid w:val="00ED7E8A"/>
    <w:rsid w:val="00F11744"/>
    <w:rsid w:val="00F70D4F"/>
    <w:rsid w:val="00F92FF3"/>
    <w:rsid w:val="00FC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29D5ED"/>
  <w15:chartTrackingRefBased/>
  <w15:docId w15:val="{F391CFB7-09FF-4E4F-A090-FAEF4B72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089"/>
    <w:pPr>
      <w:spacing w:after="120"/>
      <w:jc w:val="both"/>
    </w:pPr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0987"/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70D4F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70D4F"/>
    <w:rPr>
      <w:rFonts w:ascii="Times New Roman" w:hAnsi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70D4F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A87CE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87CE1"/>
    <w:rPr>
      <w:rFonts w:ascii="Times New Roman" w:hAnsi="Times New Roman"/>
    </w:rPr>
  </w:style>
  <w:style w:type="character" w:styleId="Numrodepage">
    <w:name w:val="page number"/>
    <w:basedOn w:val="Policepardfaut"/>
    <w:uiPriority w:val="99"/>
    <w:semiHidden/>
    <w:unhideWhenUsed/>
    <w:rsid w:val="00A87CE1"/>
  </w:style>
  <w:style w:type="character" w:styleId="Lienhypertexte">
    <w:name w:val="Hyperlink"/>
    <w:basedOn w:val="Policepardfaut"/>
    <w:uiPriority w:val="99"/>
    <w:unhideWhenUsed/>
    <w:rsid w:val="00C2299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2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2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4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0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A9E5E5-4887-954A-8B7A-1664FE3A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</Pages>
  <Words>1954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Louis-Damien FRUCHAUD</dc:creator>
  <cp:keywords/>
  <dc:description/>
  <cp:lastModifiedBy>Louis-Damien FRUCHAUD</cp:lastModifiedBy>
  <cp:revision>31</cp:revision>
  <dcterms:created xsi:type="dcterms:W3CDTF">2021-12-30T15:21:00Z</dcterms:created>
  <dcterms:modified xsi:type="dcterms:W3CDTF">2022-01-08T22:19:00Z</dcterms:modified>
</cp:coreProperties>
</file>